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250737C" w14:textId="77777777" w:rsidR="00993994" w:rsidRPr="00993994" w:rsidRDefault="00B736EB" w:rsidP="00993994">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993994" w:rsidRPr="00993994">
        <w:rPr>
          <w:rFonts w:ascii="Arial" w:eastAsia="Times New Roman" w:hAnsi="Arial" w:cs="Arial"/>
          <w:b/>
          <w:bCs/>
          <w:color w:val="363636"/>
          <w:sz w:val="24"/>
          <w:szCs w:val="24"/>
          <w:lang w:eastAsia="uk-UA"/>
        </w:rPr>
        <w:t>№66дп-26</w:t>
      </w:r>
    </w:p>
    <w:p w14:paraId="5304D6E1" w14:textId="5624240C" w:rsidR="00993994" w:rsidRPr="00993994" w:rsidRDefault="00993994" w:rsidP="00993994">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93994">
        <w:rPr>
          <w:rFonts w:ascii="Arial" w:eastAsia="Times New Roman" w:hAnsi="Arial" w:cs="Arial"/>
          <w:b/>
          <w:bCs/>
          <w:color w:val="363636"/>
          <w:sz w:val="24"/>
          <w:szCs w:val="24"/>
          <w:lang w:eastAsia="uk-UA"/>
        </w:rPr>
        <w:t>11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993994">
        <w:rPr>
          <w:rFonts w:ascii="Arial" w:eastAsia="Times New Roman" w:hAnsi="Arial" w:cs="Arial"/>
          <w:b/>
          <w:bCs/>
          <w:color w:val="363636"/>
          <w:sz w:val="24"/>
          <w:szCs w:val="24"/>
          <w:lang w:eastAsia="uk-UA"/>
        </w:rPr>
        <w:t>Київ</w:t>
      </w:r>
    </w:p>
    <w:p w14:paraId="7BB446E2" w14:textId="77777777" w:rsidR="00993994" w:rsidRPr="00993994" w:rsidRDefault="00993994" w:rsidP="00993994">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93994">
        <w:rPr>
          <w:rFonts w:ascii="Arial" w:eastAsia="Times New Roman" w:hAnsi="Arial" w:cs="Arial"/>
          <w:b/>
          <w:bCs/>
          <w:color w:val="363636"/>
          <w:sz w:val="24"/>
          <w:szCs w:val="24"/>
          <w:lang w:eastAsia="uk-UA"/>
        </w:rPr>
        <w:t xml:space="preserve">Про накладення дисциплінарного стягнення на прокурора Пустомитівської окружної прокуратури Львівської області </w:t>
      </w:r>
      <w:proofErr w:type="spellStart"/>
      <w:r w:rsidRPr="00993994">
        <w:rPr>
          <w:rFonts w:ascii="Arial" w:eastAsia="Times New Roman" w:hAnsi="Arial" w:cs="Arial"/>
          <w:b/>
          <w:bCs/>
          <w:color w:val="363636"/>
          <w:sz w:val="24"/>
          <w:szCs w:val="24"/>
          <w:lang w:eastAsia="uk-UA"/>
        </w:rPr>
        <w:t>Опанасюка</w:t>
      </w:r>
      <w:proofErr w:type="spellEnd"/>
      <w:r w:rsidRPr="00993994">
        <w:rPr>
          <w:rFonts w:ascii="Arial" w:eastAsia="Times New Roman" w:hAnsi="Arial" w:cs="Arial"/>
          <w:b/>
          <w:bCs/>
          <w:color w:val="363636"/>
          <w:sz w:val="24"/>
          <w:szCs w:val="24"/>
          <w:lang w:eastAsia="uk-UA"/>
        </w:rPr>
        <w:t xml:space="preserve"> О.Г.</w:t>
      </w:r>
    </w:p>
    <w:p w14:paraId="4E104170" w14:textId="77777777" w:rsidR="00993994" w:rsidRPr="00993994" w:rsidRDefault="00993994" w:rsidP="00993994">
      <w:pPr>
        <w:spacing w:after="0" w:line="240" w:lineRule="auto"/>
        <w:rPr>
          <w:rFonts w:ascii="Times New Roman" w:eastAsia="Times New Roman" w:hAnsi="Times New Roman" w:cs="Times New Roman"/>
          <w:sz w:val="24"/>
          <w:szCs w:val="24"/>
          <w:lang w:eastAsia="uk-UA"/>
        </w:rPr>
      </w:pPr>
    </w:p>
    <w:p w14:paraId="60AB50E9"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993994">
        <w:rPr>
          <w:rFonts w:ascii="Times New Roman" w:eastAsia="Times New Roman" w:hAnsi="Times New Roman" w:cs="Times New Roman"/>
          <w:color w:val="363636"/>
          <w:sz w:val="28"/>
          <w:szCs w:val="28"/>
          <w:lang w:eastAsia="uk-UA"/>
        </w:rPr>
        <w:t>Радзівона</w:t>
      </w:r>
      <w:proofErr w:type="spellEnd"/>
      <w:r w:rsidRPr="00993994">
        <w:rPr>
          <w:rFonts w:ascii="Times New Roman" w:eastAsia="Times New Roman" w:hAnsi="Times New Roman" w:cs="Times New Roman"/>
          <w:color w:val="363636"/>
          <w:sz w:val="28"/>
          <w:szCs w:val="28"/>
          <w:lang w:eastAsia="uk-UA"/>
        </w:rPr>
        <w:t xml:space="preserve"> М.О., членів – </w:t>
      </w:r>
      <w:proofErr w:type="spellStart"/>
      <w:r w:rsidRPr="00993994">
        <w:rPr>
          <w:rFonts w:ascii="Times New Roman" w:eastAsia="Times New Roman" w:hAnsi="Times New Roman" w:cs="Times New Roman"/>
          <w:color w:val="363636"/>
          <w:sz w:val="28"/>
          <w:szCs w:val="28"/>
          <w:lang w:eastAsia="uk-UA"/>
        </w:rPr>
        <w:t>Бобровник</w:t>
      </w:r>
      <w:proofErr w:type="spellEnd"/>
      <w:r w:rsidRPr="00993994">
        <w:rPr>
          <w:rFonts w:ascii="Times New Roman" w:eastAsia="Times New Roman" w:hAnsi="Times New Roman" w:cs="Times New Roman"/>
          <w:color w:val="363636"/>
          <w:sz w:val="28"/>
          <w:szCs w:val="28"/>
          <w:lang w:eastAsia="uk-UA"/>
        </w:rPr>
        <w:t xml:space="preserve"> С.В., </w:t>
      </w:r>
      <w:proofErr w:type="spellStart"/>
      <w:r w:rsidRPr="00993994">
        <w:rPr>
          <w:rFonts w:ascii="Times New Roman" w:eastAsia="Times New Roman" w:hAnsi="Times New Roman" w:cs="Times New Roman"/>
          <w:color w:val="363636"/>
          <w:sz w:val="28"/>
          <w:szCs w:val="28"/>
          <w:lang w:eastAsia="uk-UA"/>
        </w:rPr>
        <w:t>Булулукова</w:t>
      </w:r>
      <w:proofErr w:type="spellEnd"/>
      <w:r w:rsidRPr="00993994">
        <w:rPr>
          <w:rFonts w:ascii="Times New Roman" w:eastAsia="Times New Roman" w:hAnsi="Times New Roman" w:cs="Times New Roman"/>
          <w:color w:val="363636"/>
          <w:sz w:val="28"/>
          <w:szCs w:val="28"/>
          <w:lang w:eastAsia="uk-UA"/>
        </w:rPr>
        <w:t xml:space="preserve"> О.Ю., Гарбузи Н.В., Коваль К.П., </w:t>
      </w:r>
      <w:proofErr w:type="spellStart"/>
      <w:r w:rsidRPr="00993994">
        <w:rPr>
          <w:rFonts w:ascii="Times New Roman" w:eastAsia="Times New Roman" w:hAnsi="Times New Roman" w:cs="Times New Roman"/>
          <w:color w:val="363636"/>
          <w:sz w:val="28"/>
          <w:szCs w:val="28"/>
          <w:lang w:eastAsia="uk-UA"/>
        </w:rPr>
        <w:t>Куриленка</w:t>
      </w:r>
      <w:proofErr w:type="spellEnd"/>
      <w:r w:rsidRPr="00993994">
        <w:rPr>
          <w:rFonts w:ascii="Times New Roman" w:eastAsia="Times New Roman" w:hAnsi="Times New Roman" w:cs="Times New Roman"/>
          <w:color w:val="363636"/>
          <w:sz w:val="28"/>
          <w:szCs w:val="28"/>
          <w:lang w:eastAsia="uk-UA"/>
        </w:rPr>
        <w:t xml:space="preserve"> Д.В., </w:t>
      </w:r>
      <w:proofErr w:type="spellStart"/>
      <w:r w:rsidRPr="00993994">
        <w:rPr>
          <w:rFonts w:ascii="Times New Roman" w:eastAsia="Times New Roman" w:hAnsi="Times New Roman" w:cs="Times New Roman"/>
          <w:color w:val="363636"/>
          <w:sz w:val="28"/>
          <w:szCs w:val="28"/>
          <w:lang w:eastAsia="uk-UA"/>
        </w:rPr>
        <w:t>Мавроді</w:t>
      </w:r>
      <w:proofErr w:type="spellEnd"/>
      <w:r w:rsidRPr="00993994">
        <w:rPr>
          <w:rFonts w:ascii="Times New Roman" w:eastAsia="Times New Roman" w:hAnsi="Times New Roman" w:cs="Times New Roman"/>
          <w:color w:val="363636"/>
          <w:sz w:val="28"/>
          <w:szCs w:val="28"/>
          <w:lang w:eastAsia="uk-UA"/>
        </w:rPr>
        <w:t xml:space="preserve"> В.В., </w:t>
      </w:r>
      <w:proofErr w:type="spellStart"/>
      <w:r w:rsidRPr="00993994">
        <w:rPr>
          <w:rFonts w:ascii="Times New Roman" w:eastAsia="Times New Roman" w:hAnsi="Times New Roman" w:cs="Times New Roman"/>
          <w:color w:val="363636"/>
          <w:sz w:val="28"/>
          <w:szCs w:val="28"/>
          <w:lang w:eastAsia="uk-UA"/>
        </w:rPr>
        <w:t>Міхеда</w:t>
      </w:r>
      <w:proofErr w:type="spellEnd"/>
      <w:r w:rsidRPr="00993994">
        <w:rPr>
          <w:rFonts w:ascii="Times New Roman" w:eastAsia="Times New Roman" w:hAnsi="Times New Roman" w:cs="Times New Roman"/>
          <w:color w:val="363636"/>
          <w:sz w:val="28"/>
          <w:szCs w:val="28"/>
          <w:lang w:eastAsia="uk-UA"/>
        </w:rPr>
        <w:t xml:space="preserve"> О.В., </w:t>
      </w:r>
      <w:proofErr w:type="spellStart"/>
      <w:r w:rsidRPr="00993994">
        <w:rPr>
          <w:rFonts w:ascii="Times New Roman" w:eastAsia="Times New Roman" w:hAnsi="Times New Roman" w:cs="Times New Roman"/>
          <w:color w:val="363636"/>
          <w:sz w:val="28"/>
          <w:szCs w:val="28"/>
          <w:lang w:eastAsia="uk-UA"/>
        </w:rPr>
        <w:t>Мнишенко</w:t>
      </w:r>
      <w:proofErr w:type="spellEnd"/>
      <w:r w:rsidRPr="00993994">
        <w:rPr>
          <w:rFonts w:ascii="Times New Roman" w:eastAsia="Times New Roman" w:hAnsi="Times New Roman" w:cs="Times New Roman"/>
          <w:color w:val="363636"/>
          <w:sz w:val="28"/>
          <w:szCs w:val="28"/>
          <w:lang w:eastAsia="uk-UA"/>
        </w:rPr>
        <w:t xml:space="preserve"> Є.С., розглянувши висновок про наявність дисциплінарного проступку в діях прокурора Пустомитівської окружної прокуратури Львівської області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Олега Георгійовича у дисциплінарному провадженні № 07/3/2-669дс-173дп-25,</w:t>
      </w:r>
    </w:p>
    <w:p w14:paraId="274BD1B7"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w:t>
      </w:r>
    </w:p>
    <w:p w14:paraId="22B90F82" w14:textId="77777777" w:rsidR="00993994" w:rsidRPr="00993994" w:rsidRDefault="00993994" w:rsidP="00993994">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ВСТАНОВИЛА:</w:t>
      </w:r>
    </w:p>
    <w:p w14:paraId="3094A048" w14:textId="77777777" w:rsidR="00993994" w:rsidRPr="00993994" w:rsidRDefault="00993994" w:rsidP="00993994">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4"/>
          <w:szCs w:val="24"/>
          <w:lang w:eastAsia="uk-UA"/>
        </w:rPr>
        <w:t> </w:t>
      </w:r>
    </w:p>
    <w:p w14:paraId="50D5AA85" w14:textId="77777777" w:rsidR="00993994" w:rsidRPr="00993994" w:rsidRDefault="00993994" w:rsidP="00993994">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1.</w:t>
      </w:r>
      <w:r w:rsidRPr="00993994">
        <w:rPr>
          <w:rFonts w:ascii="Times New Roman" w:eastAsia="Times New Roman" w:hAnsi="Times New Roman" w:cs="Times New Roman"/>
          <w:color w:val="363636"/>
          <w:sz w:val="14"/>
          <w:szCs w:val="14"/>
          <w:lang w:eastAsia="uk-UA"/>
        </w:rPr>
        <w:t>  </w:t>
      </w:r>
      <w:r w:rsidRPr="00993994">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2FFB8B48"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Олег Георгійович в органах прокуратури працює з липня 1999 року, посаду прокурора Пустомитівської окружної прокуратури Львівської області обіймає із 14 липня 2021 року.</w:t>
      </w:r>
    </w:p>
    <w:p w14:paraId="601B1043"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Присягу прокурора склав 10 лютого 2011 року, з положеннями Кодексу професійної етики та поведінки прокурорів ознайомлений 28 квітня 2021 року.</w:t>
      </w:r>
    </w:p>
    <w:p w14:paraId="094BC2A5" w14:textId="77777777" w:rsidR="00993994" w:rsidRPr="00993994" w:rsidRDefault="00993994" w:rsidP="00993994">
      <w:pPr>
        <w:shd w:val="clear" w:color="auto" w:fill="FCFCFC"/>
        <w:spacing w:beforeAutospacing="1" w:after="0" w:afterAutospacing="1" w:line="240" w:lineRule="auto"/>
        <w:ind w:firstLine="34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3A76E16C"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w:t>
      </w:r>
    </w:p>
    <w:p w14:paraId="7DB2CFE3" w14:textId="77777777" w:rsidR="00993994" w:rsidRPr="00993994" w:rsidRDefault="00993994" w:rsidP="00993994">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2.</w:t>
      </w:r>
      <w:r w:rsidRPr="00993994">
        <w:rPr>
          <w:rFonts w:ascii="Times New Roman" w:eastAsia="Times New Roman" w:hAnsi="Times New Roman" w:cs="Times New Roman"/>
          <w:color w:val="363636"/>
          <w:sz w:val="14"/>
          <w:szCs w:val="14"/>
          <w:lang w:eastAsia="uk-UA"/>
        </w:rPr>
        <w:t>  </w:t>
      </w:r>
      <w:r w:rsidRPr="00993994">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4FDE27A2"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lastRenderedPageBreak/>
        <w:t>До Комісії 17 липня 2025 року надійшла </w:t>
      </w:r>
      <w:bookmarkStart w:id="0" w:name="_Hlk215128107"/>
      <w:r w:rsidRPr="00993994">
        <w:rPr>
          <w:rFonts w:ascii="Times New Roman" w:eastAsia="Times New Roman" w:hAnsi="Times New Roman" w:cs="Times New Roman"/>
          <w:color w:val="363636"/>
          <w:sz w:val="28"/>
          <w:szCs w:val="28"/>
          <w:lang w:eastAsia="uk-UA"/>
        </w:rPr>
        <w:t>дисциплінарна скарга </w:t>
      </w:r>
      <w:bookmarkStart w:id="1" w:name="_Hlk210394491"/>
      <w:bookmarkEnd w:id="0"/>
      <w:bookmarkEnd w:id="1"/>
      <w:r w:rsidRPr="00993994">
        <w:rPr>
          <w:rFonts w:ascii="Times New Roman" w:eastAsia="Times New Roman" w:hAnsi="Times New Roman" w:cs="Times New Roman"/>
          <w:color w:val="363636"/>
          <w:sz w:val="28"/>
          <w:szCs w:val="28"/>
          <w:lang w:eastAsia="uk-UA"/>
        </w:rPr>
        <w:t xml:space="preserve">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993994">
        <w:rPr>
          <w:rFonts w:ascii="Times New Roman" w:eastAsia="Times New Roman" w:hAnsi="Times New Roman" w:cs="Times New Roman"/>
          <w:color w:val="363636"/>
          <w:sz w:val="28"/>
          <w:szCs w:val="28"/>
          <w:lang w:eastAsia="uk-UA"/>
        </w:rPr>
        <w:t>Опанасюком</w:t>
      </w:r>
      <w:proofErr w:type="spellEnd"/>
      <w:r w:rsidRPr="00993994">
        <w:rPr>
          <w:rFonts w:ascii="Times New Roman" w:eastAsia="Times New Roman" w:hAnsi="Times New Roman" w:cs="Times New Roman"/>
          <w:color w:val="363636"/>
          <w:sz w:val="28"/>
          <w:szCs w:val="28"/>
          <w:lang w:eastAsia="uk-UA"/>
        </w:rPr>
        <w:t xml:space="preserve"> О.Г.</w:t>
      </w:r>
    </w:p>
    <w:p w14:paraId="18A3488C"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993994">
        <w:rPr>
          <w:rFonts w:ascii="Times New Roman" w:eastAsia="Times New Roman" w:hAnsi="Times New Roman" w:cs="Times New Roman"/>
          <w:color w:val="363636"/>
          <w:sz w:val="28"/>
          <w:szCs w:val="28"/>
          <w:lang w:eastAsia="uk-UA"/>
        </w:rPr>
        <w:t>розподілено</w:t>
      </w:r>
      <w:proofErr w:type="spellEnd"/>
      <w:r w:rsidRPr="00993994">
        <w:rPr>
          <w:rFonts w:ascii="Times New Roman" w:eastAsia="Times New Roman" w:hAnsi="Times New Roman" w:cs="Times New Roman"/>
          <w:color w:val="363636"/>
          <w:sz w:val="28"/>
          <w:szCs w:val="28"/>
          <w:lang w:eastAsia="uk-UA"/>
        </w:rPr>
        <w:t xml:space="preserve"> члену Комісії </w:t>
      </w:r>
      <w:proofErr w:type="spellStart"/>
      <w:r w:rsidRPr="00993994">
        <w:rPr>
          <w:rFonts w:ascii="Times New Roman" w:eastAsia="Times New Roman" w:hAnsi="Times New Roman" w:cs="Times New Roman"/>
          <w:color w:val="363636"/>
          <w:sz w:val="28"/>
          <w:szCs w:val="28"/>
          <w:lang w:eastAsia="uk-UA"/>
        </w:rPr>
        <w:t>Радзівону</w:t>
      </w:r>
      <w:proofErr w:type="spellEnd"/>
      <w:r w:rsidRPr="00993994">
        <w:rPr>
          <w:rFonts w:ascii="Times New Roman" w:eastAsia="Times New Roman" w:hAnsi="Times New Roman" w:cs="Times New Roman"/>
          <w:color w:val="363636"/>
          <w:sz w:val="28"/>
          <w:szCs w:val="28"/>
          <w:lang w:eastAsia="uk-UA"/>
        </w:rPr>
        <w:t xml:space="preserve"> М.О., за результатами вивчення якої 25 липня 2025 року ним прийнято рішення про відкриття дисциплінарного провадження.</w:t>
      </w:r>
    </w:p>
    <w:p w14:paraId="4B22DC67"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Рішенням Комісії від 11 вересня 2025 року № 373дп-25 продовжено строк перевірки відомостей про наявність підстав для притягнення прокурора Пустомитівської окружної прокуратури Львівської області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Олега Георгійовича до дисциплінарної відповідальності у дисциплінарному провадженні № 07/3/2-669дс-173дп-25 до 17 жовтня 2025 року.</w:t>
      </w:r>
    </w:p>
    <w:p w14:paraId="136E4871"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993994">
        <w:rPr>
          <w:rFonts w:ascii="Times New Roman" w:eastAsia="Times New Roman" w:hAnsi="Times New Roman" w:cs="Times New Roman"/>
          <w:color w:val="363636"/>
          <w:sz w:val="28"/>
          <w:szCs w:val="28"/>
          <w:lang w:eastAsia="uk-UA"/>
        </w:rPr>
        <w:t>Радзівоном</w:t>
      </w:r>
      <w:proofErr w:type="spellEnd"/>
      <w:r w:rsidRPr="00993994">
        <w:rPr>
          <w:rFonts w:ascii="Times New Roman" w:eastAsia="Times New Roman" w:hAnsi="Times New Roman" w:cs="Times New Roman"/>
          <w:color w:val="363636"/>
          <w:sz w:val="28"/>
          <w:szCs w:val="28"/>
          <w:lang w:eastAsia="uk-UA"/>
        </w:rPr>
        <w:t xml:space="preserve"> М.О. 13 січня 2026 року складено висновок про наявність дисциплінарного проступку в діях прокурора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який того ж дня разом із матеріалами дисциплінарного провадження передано на розгляд КДКП.</w:t>
      </w:r>
    </w:p>
    <w:p w14:paraId="08DDD58B"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4155FBB4"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Розгляд висновку Комісією 28 січня 2026 року відкладено у зв’язку з неявкою прокурора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та необхідністю надати йому можливість взяти участь у засіданні.</w:t>
      </w:r>
    </w:p>
    <w:p w14:paraId="1AA609CD" w14:textId="77777777" w:rsidR="00993994" w:rsidRPr="00993994" w:rsidRDefault="00993994" w:rsidP="00993994">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При цьому протокольним рішенням Комісії відповідно до п. 108 Положення про порядок роботи відповідного органу, що здійснює дисциплінарне провадження, строк розгляду висновку продовжено на один місяць.</w:t>
      </w:r>
    </w:p>
    <w:p w14:paraId="6ED2B60A" w14:textId="77777777" w:rsidR="00993994" w:rsidRPr="00993994" w:rsidRDefault="00993994" w:rsidP="00993994">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Далі скаржника та прокурора повторно своєчасно та належним чином повідомлено про час і місце проведення засідання Комісії.</w:t>
      </w:r>
    </w:p>
    <w:p w14:paraId="249EA328"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У засіданні Комісії 11 лютого 2026 року в режимі відеоконференції  взяв участь прокурор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який не погодився із наявністю в його діях дисциплінарного проступку.</w:t>
      </w:r>
    </w:p>
    <w:p w14:paraId="74E60361"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Від скаржника участь у засіданні Комісії взяв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 1, який у повному обсязі підтримав доводи дисциплінарної скарги, висновок члена Комісії та вказав на наявність підстав для притягнення прокурора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до дисциплінарної відповідальності.</w:t>
      </w:r>
    </w:p>
    <w:p w14:paraId="371C95E0"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w:t>
      </w:r>
    </w:p>
    <w:p w14:paraId="5EAE931B" w14:textId="77777777" w:rsidR="00993994" w:rsidRPr="00993994" w:rsidRDefault="00993994" w:rsidP="00993994">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lastRenderedPageBreak/>
        <w:t>3.</w:t>
      </w:r>
      <w:r w:rsidRPr="00993994">
        <w:rPr>
          <w:rFonts w:ascii="Times New Roman" w:eastAsia="Times New Roman" w:hAnsi="Times New Roman" w:cs="Times New Roman"/>
          <w:color w:val="363636"/>
          <w:sz w:val="14"/>
          <w:szCs w:val="14"/>
          <w:lang w:eastAsia="uk-UA"/>
        </w:rPr>
        <w:t>  </w:t>
      </w:r>
      <w:r w:rsidRPr="00993994">
        <w:rPr>
          <w:rFonts w:ascii="Times New Roman" w:eastAsia="Times New Roman" w:hAnsi="Times New Roman" w:cs="Times New Roman"/>
          <w:b/>
          <w:bCs/>
          <w:color w:val="363636"/>
          <w:sz w:val="28"/>
          <w:szCs w:val="28"/>
          <w:lang w:eastAsia="uk-UA"/>
        </w:rPr>
        <w:t>Зміст дисциплінарної скарги</w:t>
      </w:r>
    </w:p>
    <w:p w14:paraId="6A4E5FC1"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Скаржник зазначив, що прокурор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усвідомлюючи, що він не має функціональних порушень, які би відповідали критеріям встановлення ІІ групи інвалідності, вирішив звернутись до органів лікарсько-консультативної комісії та медико-соціальної експертної комісії про визнання його інвалідом відповідної групи.</w:t>
      </w:r>
    </w:p>
    <w:p w14:paraId="5BBC4CFF"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За твердженням скаржника, посадові особи відповідного закладу МСЕК, попри невідповідність встановлених діагнозів передбаченим критеріям, без належних правових підстав у 2013 році прийняли рішення про встановлення </w:t>
      </w:r>
      <w:proofErr w:type="spellStart"/>
      <w:r w:rsidRPr="00993994">
        <w:rPr>
          <w:rFonts w:ascii="Times New Roman" w:eastAsia="Times New Roman" w:hAnsi="Times New Roman" w:cs="Times New Roman"/>
          <w:color w:val="363636"/>
          <w:sz w:val="28"/>
          <w:szCs w:val="28"/>
          <w:lang w:eastAsia="uk-UA"/>
        </w:rPr>
        <w:t>Опанасюку</w:t>
      </w:r>
      <w:proofErr w:type="spellEnd"/>
      <w:r w:rsidRPr="00993994">
        <w:rPr>
          <w:rFonts w:ascii="Times New Roman" w:eastAsia="Times New Roman" w:hAnsi="Times New Roman" w:cs="Times New Roman"/>
          <w:color w:val="363636"/>
          <w:sz w:val="28"/>
          <w:szCs w:val="28"/>
          <w:lang w:eastAsia="uk-UA"/>
        </w:rPr>
        <w:t xml:space="preserve"> О.Г. інвалідності ІІ групи.</w:t>
      </w:r>
    </w:p>
    <w:p w14:paraId="61E2C354"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Надалі з метою одержання грошових коштів у вигляді пенсії по інвалідності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звернувся до Пенсійного фонду у Львівській області.</w:t>
      </w:r>
    </w:p>
    <w:p w14:paraId="536C4E8C"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На думку скаржника, зазначені обставини свідчать про те, що прокурор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працюючи тривалий час в органах прокуратури на прокурорських посадах, вирішив отримати неправомірну вигоду у вигляді пенсійних виплат як особа з інвалідністю ІІ групи без наявних на це законних та обґрунтованих підстав.</w:t>
      </w:r>
    </w:p>
    <w:p w14:paraId="7D0E3350"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За таких обставин скаржник вважає, що в діях прокурора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4D377D4"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w:t>
      </w:r>
    </w:p>
    <w:p w14:paraId="5FA8CBEB" w14:textId="77777777" w:rsidR="00993994" w:rsidRPr="00993994" w:rsidRDefault="00993994" w:rsidP="00993994">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4.</w:t>
      </w:r>
      <w:r w:rsidRPr="00993994">
        <w:rPr>
          <w:rFonts w:ascii="Times New Roman" w:eastAsia="Times New Roman" w:hAnsi="Times New Roman" w:cs="Times New Roman"/>
          <w:color w:val="363636"/>
          <w:sz w:val="14"/>
          <w:szCs w:val="14"/>
          <w:lang w:eastAsia="uk-UA"/>
        </w:rPr>
        <w:t>  </w:t>
      </w:r>
      <w:r w:rsidRPr="00993994">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69A3D048" w14:textId="77777777" w:rsidR="00993994" w:rsidRPr="00993994" w:rsidRDefault="00993994" w:rsidP="00993994">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 </w:t>
      </w:r>
    </w:p>
    <w:p w14:paraId="4C7A5929"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993994">
        <w:rPr>
          <w:rFonts w:ascii="Times New Roman" w:eastAsia="Times New Roman" w:hAnsi="Times New Roman" w:cs="Times New Roman"/>
          <w:color w:val="363636"/>
          <w:sz w:val="28"/>
          <w:szCs w:val="28"/>
          <w:lang w:eastAsia="uk-UA"/>
        </w:rPr>
        <w:t>Радзівона</w:t>
      </w:r>
      <w:proofErr w:type="spellEnd"/>
      <w:r w:rsidRPr="00993994">
        <w:rPr>
          <w:rFonts w:ascii="Times New Roman" w:eastAsia="Times New Roman" w:hAnsi="Times New Roman" w:cs="Times New Roman"/>
          <w:color w:val="363636"/>
          <w:sz w:val="28"/>
          <w:szCs w:val="28"/>
          <w:lang w:eastAsia="uk-UA"/>
        </w:rPr>
        <w:t xml:space="preserve"> М.О., прокурора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представника скаржника – Особа 1, вивчивши висновок, дослідивши матеріали дисциплінарного провадження, Комісія встановила таке.</w:t>
      </w:r>
    </w:p>
    <w:p w14:paraId="0CBB4F2B"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08D8CCDC"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0037DC28"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lastRenderedPageBreak/>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7A05A1E6"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520FDAD"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1DB0A726"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993994">
        <w:rPr>
          <w:rFonts w:ascii="Times New Roman" w:eastAsia="Times New Roman" w:hAnsi="Times New Roman" w:cs="Times New Roman"/>
          <w:color w:val="363636"/>
          <w:sz w:val="28"/>
          <w:szCs w:val="28"/>
          <w:lang w:eastAsia="uk-UA"/>
        </w:rPr>
        <w:t>інвалідностей</w:t>
      </w:r>
      <w:proofErr w:type="spellEnd"/>
      <w:r w:rsidRPr="00993994">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1D09135B"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00384688"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09F672ED"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EA3A552"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770A1DFB"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У зв’язку з тим, що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з 2013 року має інвалідність ІІ групи та до 2024 року отримував пенсію по інвалідності, 15 липня 2025 року Генеральна інспекція направила до КДКП дисциплінарну скаргу щодо можливого вчинення прокурором Пустомитівської окружної прокуратури Львівської області </w:t>
      </w:r>
      <w:proofErr w:type="spellStart"/>
      <w:r w:rsidRPr="00993994">
        <w:rPr>
          <w:rFonts w:ascii="Times New Roman" w:eastAsia="Times New Roman" w:hAnsi="Times New Roman" w:cs="Times New Roman"/>
          <w:color w:val="363636"/>
          <w:sz w:val="28"/>
          <w:szCs w:val="28"/>
          <w:lang w:eastAsia="uk-UA"/>
        </w:rPr>
        <w:t>Опанасюком</w:t>
      </w:r>
      <w:proofErr w:type="spellEnd"/>
      <w:r w:rsidRPr="00993994">
        <w:rPr>
          <w:rFonts w:ascii="Times New Roman" w:eastAsia="Times New Roman" w:hAnsi="Times New Roman" w:cs="Times New Roman"/>
          <w:color w:val="363636"/>
          <w:sz w:val="28"/>
          <w:szCs w:val="28"/>
          <w:lang w:eastAsia="uk-UA"/>
        </w:rPr>
        <w:t xml:space="preserve"> О.Г. дисциплінарного проступку.</w:t>
      </w:r>
    </w:p>
    <w:p w14:paraId="5A2D29FB"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lastRenderedPageBreak/>
        <w:t>Після відкриття дисциплінарного провадження стосовно прокурора</w:t>
      </w:r>
      <w:r w:rsidRPr="00993994">
        <w:rPr>
          <w:rFonts w:ascii="Times New Roman" w:eastAsia="Times New Roman" w:hAnsi="Times New Roman" w:cs="Times New Roman"/>
          <w:color w:val="363636"/>
          <w:sz w:val="28"/>
          <w:szCs w:val="28"/>
          <w:lang w:eastAsia="uk-UA"/>
        </w:rPr>
        <w:br/>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членом Комісії </w:t>
      </w:r>
      <w:proofErr w:type="spellStart"/>
      <w:r w:rsidRPr="00993994">
        <w:rPr>
          <w:rFonts w:ascii="Times New Roman" w:eastAsia="Times New Roman" w:hAnsi="Times New Roman" w:cs="Times New Roman"/>
          <w:color w:val="363636"/>
          <w:sz w:val="28"/>
          <w:szCs w:val="28"/>
          <w:lang w:eastAsia="uk-UA"/>
        </w:rPr>
        <w:t>Радзівоном</w:t>
      </w:r>
      <w:proofErr w:type="spellEnd"/>
      <w:r w:rsidRPr="00993994">
        <w:rPr>
          <w:rFonts w:ascii="Times New Roman" w:eastAsia="Times New Roman" w:hAnsi="Times New Roman" w:cs="Times New Roman"/>
          <w:color w:val="363636"/>
          <w:sz w:val="28"/>
          <w:szCs w:val="28"/>
          <w:lang w:eastAsia="uk-UA"/>
        </w:rPr>
        <w:t xml:space="preserve"> М.О. перед Генеральною інспекцією ініційовано проведення службового розслідування за фактами, викладеними у дисциплінарній скарзі. Листом від 04 серпня 2025 року № 17/1/1-69751вих-25 Офіс Генерального прокурора проінформував керівника Львівської обласної прокуратури про необхідність його проведення. Відповідне службове розслідування призначено наказом керівника цієї прокуратури від 15 серпня 2025 року.</w:t>
      </w:r>
    </w:p>
    <w:p w14:paraId="11B06F82"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Згідно з інформацією, поданою </w:t>
      </w:r>
      <w:proofErr w:type="spellStart"/>
      <w:r w:rsidRPr="00993994">
        <w:rPr>
          <w:rFonts w:ascii="Times New Roman" w:eastAsia="Times New Roman" w:hAnsi="Times New Roman" w:cs="Times New Roman"/>
          <w:color w:val="363636"/>
          <w:sz w:val="28"/>
          <w:szCs w:val="28"/>
          <w:lang w:eastAsia="uk-UA"/>
        </w:rPr>
        <w:t>Опанасюком</w:t>
      </w:r>
      <w:proofErr w:type="spellEnd"/>
      <w:r w:rsidRPr="00993994">
        <w:rPr>
          <w:rFonts w:ascii="Times New Roman" w:eastAsia="Times New Roman" w:hAnsi="Times New Roman" w:cs="Times New Roman"/>
          <w:color w:val="363636"/>
          <w:sz w:val="28"/>
          <w:szCs w:val="28"/>
          <w:lang w:eastAsia="uk-UA"/>
        </w:rPr>
        <w:t xml:space="preserve"> О.Г. до відділу кадрової роботи та державної служби обласної прокуратури, у 2013 році Шевченківською міжрайонною МСЕК Львівського обласного центру медико-соціальної експертизи йому вперше було встановлено ІІ групу інвалідності. Надалі, відповідно до довідки до </w:t>
      </w:r>
      <w:proofErr w:type="spellStart"/>
      <w:r w:rsidRPr="00993994">
        <w:rPr>
          <w:rFonts w:ascii="Times New Roman" w:eastAsia="Times New Roman" w:hAnsi="Times New Roman" w:cs="Times New Roman"/>
          <w:color w:val="363636"/>
          <w:sz w:val="28"/>
          <w:szCs w:val="28"/>
          <w:lang w:eastAsia="uk-UA"/>
        </w:rPr>
        <w:t>акта</w:t>
      </w:r>
      <w:proofErr w:type="spellEnd"/>
      <w:r w:rsidRPr="00993994">
        <w:rPr>
          <w:rFonts w:ascii="Times New Roman" w:eastAsia="Times New Roman" w:hAnsi="Times New Roman" w:cs="Times New Roman"/>
          <w:color w:val="363636"/>
          <w:sz w:val="28"/>
          <w:szCs w:val="28"/>
          <w:lang w:eastAsia="uk-UA"/>
        </w:rPr>
        <w:t xml:space="preserve"> огляду МСЕК від 03 квітня 2014 року серії 10 ААВ № 701295, ІІ групу інвалідності продовжено до 01 травня 2017 року з датою чергового переогляду 03 квітня 2017 року. Згідно з довідкою до </w:t>
      </w:r>
      <w:proofErr w:type="spellStart"/>
      <w:r w:rsidRPr="00993994">
        <w:rPr>
          <w:rFonts w:ascii="Times New Roman" w:eastAsia="Times New Roman" w:hAnsi="Times New Roman" w:cs="Times New Roman"/>
          <w:color w:val="363636"/>
          <w:sz w:val="28"/>
          <w:szCs w:val="28"/>
          <w:lang w:eastAsia="uk-UA"/>
        </w:rPr>
        <w:t>акта</w:t>
      </w:r>
      <w:proofErr w:type="spellEnd"/>
      <w:r w:rsidRPr="00993994">
        <w:rPr>
          <w:rFonts w:ascii="Times New Roman" w:eastAsia="Times New Roman" w:hAnsi="Times New Roman" w:cs="Times New Roman"/>
          <w:color w:val="363636"/>
          <w:sz w:val="28"/>
          <w:szCs w:val="28"/>
          <w:lang w:eastAsia="uk-UA"/>
        </w:rPr>
        <w:t xml:space="preserve"> огляду МСЕК від 30 березня 2017 року серії 12 ААА № 371671 ІІ групу інвалідності встановлено пожиттєво.</w:t>
      </w:r>
    </w:p>
    <w:p w14:paraId="38B2823A"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До відділу кадрової роботи та державної служби обласної прокуратури </w:t>
      </w:r>
      <w:proofErr w:type="spellStart"/>
      <w:r w:rsidRPr="00993994">
        <w:rPr>
          <w:rFonts w:ascii="Times New Roman" w:eastAsia="Times New Roman" w:hAnsi="Times New Roman" w:cs="Times New Roman"/>
          <w:color w:val="363636"/>
          <w:sz w:val="28"/>
          <w:szCs w:val="28"/>
          <w:lang w:eastAsia="uk-UA"/>
        </w:rPr>
        <w:t>Опанасюком</w:t>
      </w:r>
      <w:proofErr w:type="spellEnd"/>
      <w:r w:rsidRPr="00993994">
        <w:rPr>
          <w:rFonts w:ascii="Times New Roman" w:eastAsia="Times New Roman" w:hAnsi="Times New Roman" w:cs="Times New Roman"/>
          <w:color w:val="363636"/>
          <w:sz w:val="28"/>
          <w:szCs w:val="28"/>
          <w:lang w:eastAsia="uk-UA"/>
        </w:rPr>
        <w:t xml:space="preserve"> О.Г. індивідуальна програма реабілітації інваліда не надавалась, заходи із облаштування робочого місця не здійснювались, робочий графік не коригувався та заходи із трудової реабілітації не застосовувались.</w:t>
      </w:r>
    </w:p>
    <w:p w14:paraId="333AC729"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є  військовозобов’язаним працівником прокуратури Львівської області, який перебуває на військовому обліку у 3 відділі Львівського РТЦК та СП м. Пустомити. До матеріалів дисциплінарного провадження долучено військовий квиток від 11 вересня 1990 року серії ГЛ № 216665.</w:t>
      </w:r>
    </w:p>
    <w:p w14:paraId="70F72C6F"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У Львівській обласній прокуратурі відсутня інформація щодо ступеня придатності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до військової служби.</w:t>
      </w:r>
    </w:p>
    <w:p w14:paraId="55709589"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Відповідно до інформації Головного управління Пенсійного фонду України у Львівській області з 04 квітня 2013 року </w:t>
      </w:r>
      <w:proofErr w:type="spellStart"/>
      <w:r w:rsidRPr="00993994">
        <w:rPr>
          <w:rFonts w:ascii="Times New Roman" w:eastAsia="Times New Roman" w:hAnsi="Times New Roman" w:cs="Times New Roman"/>
          <w:color w:val="363636"/>
          <w:sz w:val="28"/>
          <w:szCs w:val="28"/>
          <w:lang w:eastAsia="uk-UA"/>
        </w:rPr>
        <w:t>Опанасюку</w:t>
      </w:r>
      <w:proofErr w:type="spellEnd"/>
      <w:r w:rsidRPr="00993994">
        <w:rPr>
          <w:rFonts w:ascii="Times New Roman" w:eastAsia="Times New Roman" w:hAnsi="Times New Roman" w:cs="Times New Roman"/>
          <w:color w:val="363636"/>
          <w:sz w:val="28"/>
          <w:szCs w:val="28"/>
          <w:lang w:eastAsia="uk-UA"/>
        </w:rPr>
        <w:t xml:space="preserve"> О.Г. призначено пенсію по інвалідності на підставі Закону України «Про загальнообов’язкове державне пенсійне страхування». З 11 грудня 2018 року його переведено з пенсії по інвалідності, призначеної за зазначеним Законом, на пенсію по інвалідності згідно із Законом України «Про прокуратуру». З 12 серпня 2025 року на підставі його заяви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переведено з пенсії по інвалідності на пенсію за вислугу років на умовах статті 86 Закону України «Про прокуратуру».</w:t>
      </w:r>
    </w:p>
    <w:p w14:paraId="5B25824F"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До матеріалів дисциплінарного провадження долучено пенсійне посвідчення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від 25 квітня 2017 року серії ААЇ № 379322, видане довічно.</w:t>
      </w:r>
    </w:p>
    <w:p w14:paraId="4904ECDC"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Згідно з інформацією Департаменту нагляду за додержанням законів органами Державного бюро розслідувань Офісу Генерального прокурора </w:t>
      </w:r>
      <w:r w:rsidRPr="00993994">
        <w:rPr>
          <w:rFonts w:ascii="Times New Roman" w:eastAsia="Times New Roman" w:hAnsi="Times New Roman" w:cs="Times New Roman"/>
          <w:color w:val="363636"/>
          <w:sz w:val="28"/>
          <w:szCs w:val="28"/>
          <w:lang w:eastAsia="uk-UA"/>
        </w:rPr>
        <w:lastRenderedPageBreak/>
        <w:t>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CFF9DCB"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555567D6"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487D5695"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Особа 2 від 01 серпня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зокрема </w:t>
      </w:r>
      <w:proofErr w:type="spellStart"/>
      <w:r w:rsidRPr="00993994">
        <w:rPr>
          <w:rFonts w:ascii="Times New Roman" w:eastAsia="Times New Roman" w:hAnsi="Times New Roman" w:cs="Times New Roman"/>
          <w:color w:val="363636"/>
          <w:sz w:val="28"/>
          <w:szCs w:val="28"/>
          <w:lang w:eastAsia="uk-UA"/>
        </w:rPr>
        <w:t>Опанасюку</w:t>
      </w:r>
      <w:proofErr w:type="spellEnd"/>
      <w:r w:rsidRPr="00993994">
        <w:rPr>
          <w:rFonts w:ascii="Times New Roman" w:eastAsia="Times New Roman" w:hAnsi="Times New Roman" w:cs="Times New Roman"/>
          <w:color w:val="363636"/>
          <w:sz w:val="28"/>
          <w:szCs w:val="28"/>
          <w:lang w:eastAsia="uk-UA"/>
        </w:rPr>
        <w:t xml:space="preserve"> О.Г.</w:t>
      </w:r>
    </w:p>
    <w:p w14:paraId="0B6F63CE"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З огляду на це, Офіс Генерального прокурора листом від 11 вересня 2025 року № 31/2/1-34080-24 повідомив керівника Львівської обласної прокуратури про необхідність ознайомити під підпис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з інформацією щодо необхідності його прибуття до 30 вересня 2025 року для проходження медичного обстеження до зазначеного медичного закладу у місті Дніпрі.</w:t>
      </w:r>
    </w:p>
    <w:p w14:paraId="4B5488DD"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З листом Офісу Генерального прокурора про необхідність прибуття до зазначеного медичного закладу до 30 вересня 2025 року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був ознайомлений під підпис 16 вересня 2025 року.</w:t>
      </w:r>
    </w:p>
    <w:p w14:paraId="05135484"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Листом від 30 вересня 2025 року № 46803-25 керівник Пустомитівської окружної прокуратури Львівської області поінформував відділ кадрової роботи та державної служби Львівської обласної прокуратури, що згідно з рапортом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від 30 вересня 2025 року він відмовився від поїздки до м. Дніпра у зв’язку зі станом здоров’я. При цьому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зазначив, що перебування в будь-яких транспортних засобах понад 2–3 години призводить до загострення захворювання, що підтверджується довідками до актів МСЕК 2013, 2014 та 2017 </w:t>
      </w:r>
      <w:r w:rsidRPr="00993994">
        <w:rPr>
          <w:rFonts w:ascii="Times New Roman" w:eastAsia="Times New Roman" w:hAnsi="Times New Roman" w:cs="Times New Roman"/>
          <w:color w:val="363636"/>
          <w:sz w:val="28"/>
          <w:szCs w:val="28"/>
          <w:lang w:eastAsia="uk-UA"/>
        </w:rPr>
        <w:lastRenderedPageBreak/>
        <w:t xml:space="preserve">років, якими йому протипоказана робота, пов’язана з </w:t>
      </w:r>
      <w:proofErr w:type="spellStart"/>
      <w:r w:rsidRPr="00993994">
        <w:rPr>
          <w:rFonts w:ascii="Times New Roman" w:eastAsia="Times New Roman" w:hAnsi="Times New Roman" w:cs="Times New Roman"/>
          <w:color w:val="363636"/>
          <w:sz w:val="28"/>
          <w:szCs w:val="28"/>
          <w:lang w:eastAsia="uk-UA"/>
        </w:rPr>
        <w:t>відрядженнями</w:t>
      </w:r>
      <w:proofErr w:type="spellEnd"/>
      <w:r w:rsidRPr="00993994">
        <w:rPr>
          <w:rFonts w:ascii="Times New Roman" w:eastAsia="Times New Roman" w:hAnsi="Times New Roman" w:cs="Times New Roman"/>
          <w:color w:val="363636"/>
          <w:sz w:val="28"/>
          <w:szCs w:val="28"/>
          <w:lang w:eastAsia="uk-UA"/>
        </w:rPr>
        <w:t>. Водночас він повідомив про готовність пройти медичне обстеження в будь-якому медичному закладі міста Львова із залученням свого лікуючого лікаря-невролога.</w:t>
      </w:r>
    </w:p>
    <w:p w14:paraId="519DF157"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w:t>
      </w:r>
    </w:p>
    <w:p w14:paraId="334088F2" w14:textId="77777777" w:rsidR="00993994" w:rsidRPr="00993994" w:rsidRDefault="00993994" w:rsidP="00993994">
      <w:pPr>
        <w:shd w:val="clear" w:color="auto" w:fill="FCFCFC"/>
        <w:spacing w:beforeAutospacing="1" w:after="0" w:afterAutospacing="1" w:line="257" w:lineRule="atLeast"/>
        <w:ind w:hanging="420"/>
        <w:jc w:val="both"/>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4.1</w:t>
      </w:r>
      <w:r w:rsidRPr="00993994">
        <w:rPr>
          <w:rFonts w:ascii="Times New Roman" w:eastAsia="Times New Roman" w:hAnsi="Times New Roman" w:cs="Times New Roman"/>
          <w:color w:val="363636"/>
          <w:sz w:val="14"/>
          <w:szCs w:val="14"/>
          <w:lang w:eastAsia="uk-UA"/>
        </w:rPr>
        <w:t>  </w:t>
      </w:r>
      <w:r w:rsidRPr="00993994">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4DD28CCC"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w:t>
      </w:r>
    </w:p>
    <w:p w14:paraId="217042A1"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Відповідно до наказу керівника Львівської обласної прокуратури від 15 серпня 2025 року № 81 проведено службове розслідування за фактом можливого вчинення прокурором Пустомитівської окружної прокуратури Львівської області </w:t>
      </w:r>
      <w:proofErr w:type="spellStart"/>
      <w:r w:rsidRPr="00993994">
        <w:rPr>
          <w:rFonts w:ascii="Times New Roman" w:eastAsia="Times New Roman" w:hAnsi="Times New Roman" w:cs="Times New Roman"/>
          <w:color w:val="363636"/>
          <w:sz w:val="28"/>
          <w:szCs w:val="28"/>
          <w:lang w:eastAsia="uk-UA"/>
        </w:rPr>
        <w:t>Опанасюком</w:t>
      </w:r>
      <w:proofErr w:type="spellEnd"/>
      <w:r w:rsidRPr="00993994">
        <w:rPr>
          <w:rFonts w:ascii="Times New Roman" w:eastAsia="Times New Roman" w:hAnsi="Times New Roman" w:cs="Times New Roman"/>
          <w:color w:val="363636"/>
          <w:sz w:val="28"/>
          <w:szCs w:val="28"/>
          <w:lang w:eastAsia="uk-UA"/>
        </w:rPr>
        <w:t xml:space="preserve"> О.Г. дій, що порочать звання прокурора та можуть викликати сумнів у його об’єктивності, неупередженості та незалежності, у чесності та непідкупності органів прокуратури.</w:t>
      </w:r>
    </w:p>
    <w:p w14:paraId="6AB8F021"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Визнано, що інформація про отримання </w:t>
      </w:r>
      <w:proofErr w:type="spellStart"/>
      <w:r w:rsidRPr="00993994">
        <w:rPr>
          <w:rFonts w:ascii="Times New Roman" w:eastAsia="Times New Roman" w:hAnsi="Times New Roman" w:cs="Times New Roman"/>
          <w:color w:val="363636"/>
          <w:sz w:val="28"/>
          <w:szCs w:val="28"/>
          <w:lang w:eastAsia="uk-UA"/>
        </w:rPr>
        <w:t>Опанасюком</w:t>
      </w:r>
      <w:proofErr w:type="spellEnd"/>
      <w:r w:rsidRPr="00993994">
        <w:rPr>
          <w:rFonts w:ascii="Times New Roman" w:eastAsia="Times New Roman" w:hAnsi="Times New Roman" w:cs="Times New Roman"/>
          <w:color w:val="363636"/>
          <w:sz w:val="28"/>
          <w:szCs w:val="28"/>
          <w:lang w:eastAsia="uk-UA"/>
        </w:rPr>
        <w:t xml:space="preserve"> О.Г. статусу особи з інвалідністю, оформлення пенсії по інвалідності та отримання ним пенсійних виплат підтвердилась.</w:t>
      </w:r>
    </w:p>
    <w:p w14:paraId="53E1136E"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Ураховано, що медичне обстеження в умовах стаціонару в Державній установі «Український державний науково-дослідний інститут медико-соціальних проблем інвалідності МОЗ України» відповідно до листа Офісу Генерального прокурора </w:t>
      </w:r>
      <w:proofErr w:type="spellStart"/>
      <w:r w:rsidRPr="00993994">
        <w:rPr>
          <w:rFonts w:ascii="Times New Roman" w:eastAsia="Times New Roman" w:hAnsi="Times New Roman" w:cs="Times New Roman"/>
          <w:color w:val="363636"/>
          <w:sz w:val="28"/>
          <w:szCs w:val="28"/>
          <w:lang w:eastAsia="uk-UA"/>
        </w:rPr>
        <w:t>Опансюком</w:t>
      </w:r>
      <w:proofErr w:type="spellEnd"/>
      <w:r w:rsidRPr="00993994">
        <w:rPr>
          <w:rFonts w:ascii="Times New Roman" w:eastAsia="Times New Roman" w:hAnsi="Times New Roman" w:cs="Times New Roman"/>
          <w:color w:val="363636"/>
          <w:sz w:val="28"/>
          <w:szCs w:val="28"/>
          <w:lang w:eastAsia="uk-UA"/>
        </w:rPr>
        <w:t xml:space="preserve"> О.Г. з метою перевірки обґрунтованості прийнятих медико-соціальними експертними комісіями рішень про встановлення йому інвалідності, в запропонований термін до 30 вересня 2025 року, не пройдено.</w:t>
      </w:r>
    </w:p>
    <w:p w14:paraId="7CB33CF2"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w:t>
      </w:r>
    </w:p>
    <w:p w14:paraId="033615E4" w14:textId="77777777" w:rsidR="00993994" w:rsidRPr="00993994" w:rsidRDefault="00993994" w:rsidP="00993994">
      <w:pPr>
        <w:shd w:val="clear" w:color="auto" w:fill="FCFCFC"/>
        <w:spacing w:beforeAutospacing="1" w:after="0" w:afterAutospacing="1" w:line="331" w:lineRule="atLeast"/>
        <w:jc w:val="both"/>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5. Пояснення прокурора</w:t>
      </w:r>
    </w:p>
    <w:p w14:paraId="4CF2769D"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w:t>
      </w:r>
    </w:p>
    <w:p w14:paraId="0CBD3404" w14:textId="77777777" w:rsidR="00993994" w:rsidRPr="00993994" w:rsidRDefault="00993994" w:rsidP="00993994">
      <w:pPr>
        <w:spacing w:after="0" w:line="331" w:lineRule="atLeast"/>
        <w:ind w:right="-1" w:firstLine="708"/>
        <w:jc w:val="both"/>
        <w:rPr>
          <w:rFonts w:ascii="Arial" w:eastAsia="Times New Roman" w:hAnsi="Arial" w:cs="Arial"/>
          <w:color w:val="363636"/>
          <w:sz w:val="24"/>
          <w:szCs w:val="24"/>
          <w:lang w:eastAsia="uk-UA"/>
        </w:rPr>
      </w:pPr>
      <w:proofErr w:type="spellStart"/>
      <w:r w:rsidRPr="00993994">
        <w:rPr>
          <w:rFonts w:ascii="Arial" w:eastAsia="Times New Roman" w:hAnsi="Arial" w:cs="Arial"/>
          <w:color w:val="363636"/>
          <w:sz w:val="28"/>
          <w:szCs w:val="28"/>
          <w:lang w:eastAsia="uk-UA"/>
        </w:rPr>
        <w:t>Опанасюк</w:t>
      </w:r>
      <w:proofErr w:type="spellEnd"/>
      <w:r w:rsidRPr="00993994">
        <w:rPr>
          <w:rFonts w:ascii="Arial" w:eastAsia="Times New Roman" w:hAnsi="Arial" w:cs="Arial"/>
          <w:color w:val="363636"/>
          <w:sz w:val="28"/>
          <w:szCs w:val="28"/>
          <w:lang w:eastAsia="uk-UA"/>
        </w:rPr>
        <w:t xml:space="preserve"> О.Г. зазначив, що доводи дисциплінарної скарги виконувача обов’язків керівника Генеральної інспекції Дзюби І.І. про нібито безпідставне отримання ним ІІ групи інвалідності та незаконне отримання пенсійних виплат є необґрунтованими та такими, що не містять жодних конкретних відомостей про вчинення ним дисциплінарного проступку.</w:t>
      </w:r>
    </w:p>
    <w:p w14:paraId="518132CD" w14:textId="77777777" w:rsidR="00993994" w:rsidRPr="00993994" w:rsidRDefault="00993994" w:rsidP="00993994">
      <w:pPr>
        <w:spacing w:after="0" w:line="331" w:lineRule="atLeast"/>
        <w:ind w:right="-1" w:firstLine="708"/>
        <w:jc w:val="both"/>
        <w:rPr>
          <w:rFonts w:ascii="Arial" w:eastAsia="Times New Roman" w:hAnsi="Arial" w:cs="Arial"/>
          <w:color w:val="363636"/>
          <w:sz w:val="24"/>
          <w:szCs w:val="24"/>
          <w:lang w:eastAsia="uk-UA"/>
        </w:rPr>
      </w:pPr>
      <w:r w:rsidRPr="00993994">
        <w:rPr>
          <w:rFonts w:ascii="Arial" w:eastAsia="Times New Roman" w:hAnsi="Arial" w:cs="Arial"/>
          <w:color w:val="363636"/>
          <w:sz w:val="28"/>
          <w:szCs w:val="28"/>
          <w:lang w:eastAsia="uk-UA"/>
        </w:rPr>
        <w:t>Він наголосив, що в органах прокуратури працює з липня 1999 року і дотепер. Загальний стаж роботи в органах прокуратури складає понад 26 років.</w:t>
      </w:r>
    </w:p>
    <w:p w14:paraId="6486C8E6" w14:textId="77777777" w:rsidR="00993994" w:rsidRPr="00993994" w:rsidRDefault="00993994" w:rsidP="00993994">
      <w:pPr>
        <w:spacing w:after="0" w:line="331" w:lineRule="atLeast"/>
        <w:ind w:right="-1" w:firstLine="708"/>
        <w:jc w:val="both"/>
        <w:rPr>
          <w:rFonts w:ascii="Arial" w:eastAsia="Times New Roman" w:hAnsi="Arial" w:cs="Arial"/>
          <w:color w:val="363636"/>
          <w:sz w:val="24"/>
          <w:szCs w:val="24"/>
          <w:lang w:eastAsia="uk-UA"/>
        </w:rPr>
      </w:pPr>
      <w:proofErr w:type="spellStart"/>
      <w:r w:rsidRPr="00993994">
        <w:rPr>
          <w:rFonts w:ascii="Arial" w:eastAsia="Times New Roman" w:hAnsi="Arial" w:cs="Arial"/>
          <w:color w:val="363636"/>
          <w:sz w:val="28"/>
          <w:szCs w:val="28"/>
          <w:lang w:eastAsia="uk-UA"/>
        </w:rPr>
        <w:t>Опанасюк</w:t>
      </w:r>
      <w:proofErr w:type="spellEnd"/>
      <w:r w:rsidRPr="00993994">
        <w:rPr>
          <w:rFonts w:ascii="Arial" w:eastAsia="Times New Roman" w:hAnsi="Arial" w:cs="Arial"/>
          <w:color w:val="363636"/>
          <w:sz w:val="28"/>
          <w:szCs w:val="28"/>
          <w:lang w:eastAsia="uk-UA"/>
        </w:rPr>
        <w:t xml:space="preserve"> О.Г. пояснив, що причиною його хвороби стала травма отримана під час (конфіденційна інформація) із 1985 до 1987 року. До 2010 року лікування здійснювалося періодично, однак стан здоров’я </w:t>
      </w:r>
      <w:r w:rsidRPr="00993994">
        <w:rPr>
          <w:rFonts w:ascii="Arial" w:eastAsia="Times New Roman" w:hAnsi="Arial" w:cs="Arial"/>
          <w:color w:val="363636"/>
          <w:sz w:val="28"/>
          <w:szCs w:val="28"/>
          <w:lang w:eastAsia="uk-UA"/>
        </w:rPr>
        <w:lastRenderedPageBreak/>
        <w:t>поступово погіршувався.</w:t>
      </w:r>
      <w:r w:rsidRPr="00993994">
        <w:rPr>
          <w:rFonts w:ascii="Arial" w:eastAsia="Times New Roman" w:hAnsi="Arial" w:cs="Arial"/>
          <w:color w:val="363636"/>
          <w:sz w:val="28"/>
          <w:szCs w:val="28"/>
          <w:lang w:eastAsia="uk-UA"/>
        </w:rPr>
        <w:br/>
        <w:t xml:space="preserve">Упродовж 2010–2013 років він перебував на стаціонарному та амбулаторному лікуванні в Пустомитівській та </w:t>
      </w:r>
      <w:proofErr w:type="spellStart"/>
      <w:r w:rsidRPr="00993994">
        <w:rPr>
          <w:rFonts w:ascii="Arial" w:eastAsia="Times New Roman" w:hAnsi="Arial" w:cs="Arial"/>
          <w:color w:val="363636"/>
          <w:sz w:val="28"/>
          <w:szCs w:val="28"/>
          <w:lang w:eastAsia="uk-UA"/>
        </w:rPr>
        <w:t>Щирецькій</w:t>
      </w:r>
      <w:proofErr w:type="spellEnd"/>
      <w:r w:rsidRPr="00993994">
        <w:rPr>
          <w:rFonts w:ascii="Arial" w:eastAsia="Times New Roman" w:hAnsi="Arial" w:cs="Arial"/>
          <w:color w:val="363636"/>
          <w:sz w:val="28"/>
          <w:szCs w:val="28"/>
          <w:lang w:eastAsia="uk-UA"/>
        </w:rPr>
        <w:t xml:space="preserve"> районних лікарнях, а також у Львівській обласній клінічній лікарні. Перебіг захворювання набув стійкого характеру, а загострення почали виникати частіше.</w:t>
      </w:r>
    </w:p>
    <w:p w14:paraId="21D60502"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Після тривалого медикаментозного лікування та проходження реабілітаційних заходів </w:t>
      </w:r>
      <w:proofErr w:type="spellStart"/>
      <w:r w:rsidRPr="00993994">
        <w:rPr>
          <w:rFonts w:ascii="Times New Roman" w:eastAsia="Times New Roman" w:hAnsi="Times New Roman" w:cs="Times New Roman"/>
          <w:color w:val="363636"/>
          <w:sz w:val="28"/>
          <w:szCs w:val="28"/>
          <w:lang w:eastAsia="uk-UA"/>
        </w:rPr>
        <w:t>Опанасюком</w:t>
      </w:r>
      <w:proofErr w:type="spellEnd"/>
      <w:r w:rsidRPr="00993994">
        <w:rPr>
          <w:rFonts w:ascii="Times New Roman" w:eastAsia="Times New Roman" w:hAnsi="Times New Roman" w:cs="Times New Roman"/>
          <w:color w:val="363636"/>
          <w:sz w:val="28"/>
          <w:szCs w:val="28"/>
          <w:lang w:eastAsia="uk-UA"/>
        </w:rPr>
        <w:t xml:space="preserve"> О.Г., за результатами консультації з лікуючим лікарем було прийнято рішення звернутися до медико-соціальної експертної комісії для вирішення питання щодо встановлення статусу особи з інвалідністю.</w:t>
      </w:r>
    </w:p>
    <w:p w14:paraId="2A8AF552"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Після направлення його медичних документів лікарською комісією Пустомитівської районної лікарні до медико-соціальної експертної комісії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вперше, у 2013 році пройшов Шевченківський МСЕК у місті Львові. У цьому ж МСЕК проходив переогляд у березні 2014 та 2017 роках.</w:t>
      </w:r>
    </w:p>
    <w:p w14:paraId="2FF20B3B"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За словами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склад МСЕК налічував голову та 4–6 членів, а тривалість кожного засідання становила приблизно 40–50 хвилин. Під час засідань члени комісії, керуючись медичною документацією, з’ясовували перебіг хвороби, результати лікування й обстежень та стан здоров’я заявника.</w:t>
      </w:r>
    </w:p>
    <w:p w14:paraId="73A59200"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Під час оформлення інвалідності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не використовував своє службове становище. До розгляду звернень і скарг не залучався, процесуальне керівництво у кримінальних провадженнях стосовно посадових осіб медико-соціальної експертної комісії не здійснював. Близьких родичів у медичних закладах, у яких він проходив лікування або за рішенням чи на прохання яких </w:t>
      </w:r>
      <w:proofErr w:type="spellStart"/>
      <w:r w:rsidRPr="00993994">
        <w:rPr>
          <w:rFonts w:ascii="Times New Roman" w:eastAsia="Times New Roman" w:hAnsi="Times New Roman" w:cs="Times New Roman"/>
          <w:color w:val="363636"/>
          <w:sz w:val="28"/>
          <w:szCs w:val="28"/>
          <w:lang w:eastAsia="uk-UA"/>
        </w:rPr>
        <w:t>ініціювалося</w:t>
      </w:r>
      <w:proofErr w:type="spellEnd"/>
      <w:r w:rsidRPr="00993994">
        <w:rPr>
          <w:rFonts w:ascii="Times New Roman" w:eastAsia="Times New Roman" w:hAnsi="Times New Roman" w:cs="Times New Roman"/>
          <w:color w:val="363636"/>
          <w:sz w:val="28"/>
          <w:szCs w:val="28"/>
          <w:lang w:eastAsia="uk-UA"/>
        </w:rPr>
        <w:t xml:space="preserve"> питання встановлення інвалідності, не мав і не має.</w:t>
      </w:r>
    </w:p>
    <w:p w14:paraId="31DEF35A"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Копії довідок про призначення інвалідності в 2013, 2014 та 2017 роках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скеровував у кадровий підрозділ Львівської обласної прокуратури.</w:t>
      </w:r>
    </w:p>
    <w:p w14:paraId="512A8628"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Надалі, у 2013 році, управлінням Пенсійного фонду України у Львівській області </w:t>
      </w:r>
      <w:proofErr w:type="spellStart"/>
      <w:r w:rsidRPr="00993994">
        <w:rPr>
          <w:rFonts w:ascii="Times New Roman" w:eastAsia="Times New Roman" w:hAnsi="Times New Roman" w:cs="Times New Roman"/>
          <w:color w:val="363636"/>
          <w:sz w:val="28"/>
          <w:szCs w:val="28"/>
          <w:lang w:eastAsia="uk-UA"/>
        </w:rPr>
        <w:t>Опанасюку</w:t>
      </w:r>
      <w:proofErr w:type="spellEnd"/>
      <w:r w:rsidRPr="00993994">
        <w:rPr>
          <w:rFonts w:ascii="Times New Roman" w:eastAsia="Times New Roman" w:hAnsi="Times New Roman" w:cs="Times New Roman"/>
          <w:color w:val="363636"/>
          <w:sz w:val="28"/>
          <w:szCs w:val="28"/>
          <w:lang w:eastAsia="uk-UA"/>
        </w:rPr>
        <w:t xml:space="preserve"> О.Г. було призначено пенсію відповідно до Закону України «Про загальнообов’язкове державне пенсійне страхування» у встановленому законодавством порядку.</w:t>
      </w:r>
    </w:p>
    <w:p w14:paraId="67698ACA"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У 2017 році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звернувся до Пустомитівського відділу Пенсійного фонду України у Львівській області з питання перерахунку пенсії відповідно до вимог Закону України «Про прокуратуру», у зв’язку з чим у грудні 2018 року йому здійснено перерахунок пенсії відповідно до зазначеного Закону. З липня 2025 року </w:t>
      </w:r>
      <w:proofErr w:type="spellStart"/>
      <w:r w:rsidRPr="00993994">
        <w:rPr>
          <w:rFonts w:ascii="Times New Roman" w:eastAsia="Times New Roman" w:hAnsi="Times New Roman" w:cs="Times New Roman"/>
          <w:color w:val="363636"/>
          <w:sz w:val="28"/>
          <w:szCs w:val="28"/>
          <w:lang w:eastAsia="uk-UA"/>
        </w:rPr>
        <w:t>Опанасюку</w:t>
      </w:r>
      <w:proofErr w:type="spellEnd"/>
      <w:r w:rsidRPr="00993994">
        <w:rPr>
          <w:rFonts w:ascii="Times New Roman" w:eastAsia="Times New Roman" w:hAnsi="Times New Roman" w:cs="Times New Roman"/>
          <w:color w:val="363636"/>
          <w:sz w:val="28"/>
          <w:szCs w:val="28"/>
          <w:lang w:eastAsia="uk-UA"/>
        </w:rPr>
        <w:t xml:space="preserve"> О.Г. припинено пенсійну виплату пов’язану з інвалідністю і призначено пенсійну виплату у зв’язку з вислугою років.</w:t>
      </w:r>
    </w:p>
    <w:p w14:paraId="56FE548D"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lastRenderedPageBreak/>
        <w:t xml:space="preserve">З огляду на погіршення стану здоров’я та постійні загострення захворювання у 2021 році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 Г. за власною ініціативою звернувся до керівника Львівської обласної прокуратури з проханням про переведення з Галицької окружної прокуратури міста Львова до Пустомитівської окружної прокуратури Львівської області. Близькість місця проживання до робочого місця, відділу поліції та суду забезпечує йому можливість повноцінно виконувати службові обов’язки.</w:t>
      </w:r>
    </w:p>
    <w:p w14:paraId="75FE9803"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зазначив, що рішення про встановлення йому ІІ групи інвалідності, прийняте Шевченківською медико-соціальною експертною комісією міста Львова, на його переконання, повністю відповідає вимогам законодавства, наявній медичній документації та його фактичному фізичному стану, що підтверджується виписками з історії хвороби, результатами проведених обстежень і висновками лікарів.</w:t>
      </w:r>
    </w:p>
    <w:p w14:paraId="431A8F6B"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Він зазначив, що в межах кримінального провадження № (конфіденційна інформація), на яке посилається Генеральна інспекція, повторне оцінювання стану здоров’я фактично пов’язується з діяльністю ДУ «Український державний науково-дослідний інститут медико-соціальних проблем інвалідності МОЗ України», що виконує функції Центральної МСЕК МОЗ України та Центру оцінювання функціонального стану особи і розташований у місті Дніпрі.</w:t>
      </w:r>
    </w:p>
    <w:p w14:paraId="6CFCDE1A"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Водночас він повідомив про готовність пройти повторне оцінювання стану здоров’я виключно у місті Львові, оскільки стан його здоров’я не дозволяє прибути до міста Дніпра. Відповідно до медичної документації та рішення МСЕК йому категорично заборонена робота, пов’язана з </w:t>
      </w:r>
      <w:proofErr w:type="spellStart"/>
      <w:r w:rsidRPr="00993994">
        <w:rPr>
          <w:rFonts w:ascii="Times New Roman" w:eastAsia="Times New Roman" w:hAnsi="Times New Roman" w:cs="Times New Roman"/>
          <w:color w:val="363636"/>
          <w:sz w:val="28"/>
          <w:szCs w:val="28"/>
          <w:lang w:eastAsia="uk-UA"/>
        </w:rPr>
        <w:t>відрядженнями</w:t>
      </w:r>
      <w:proofErr w:type="spellEnd"/>
      <w:r w:rsidRPr="00993994">
        <w:rPr>
          <w:rFonts w:ascii="Times New Roman" w:eastAsia="Times New Roman" w:hAnsi="Times New Roman" w:cs="Times New Roman"/>
          <w:color w:val="363636"/>
          <w:sz w:val="28"/>
          <w:szCs w:val="28"/>
          <w:lang w:eastAsia="uk-UA"/>
        </w:rPr>
        <w:t xml:space="preserve">, адже він не може перебувати в будь-якому транспортному засобі більше ніж 1–2 години, що призводить до загострення стану здоров’я та потреби в подальшому </w:t>
      </w:r>
      <w:proofErr w:type="spellStart"/>
      <w:r w:rsidRPr="00993994">
        <w:rPr>
          <w:rFonts w:ascii="Times New Roman" w:eastAsia="Times New Roman" w:hAnsi="Times New Roman" w:cs="Times New Roman"/>
          <w:color w:val="363636"/>
          <w:sz w:val="28"/>
          <w:szCs w:val="28"/>
          <w:lang w:eastAsia="uk-UA"/>
        </w:rPr>
        <w:t>дороговартісному</w:t>
      </w:r>
      <w:proofErr w:type="spellEnd"/>
      <w:r w:rsidRPr="00993994">
        <w:rPr>
          <w:rFonts w:ascii="Times New Roman" w:eastAsia="Times New Roman" w:hAnsi="Times New Roman" w:cs="Times New Roman"/>
          <w:color w:val="363636"/>
          <w:sz w:val="28"/>
          <w:szCs w:val="28"/>
          <w:lang w:eastAsia="uk-UA"/>
        </w:rPr>
        <w:t xml:space="preserve"> лікуванні й реабілітації.</w:t>
      </w:r>
    </w:p>
    <w:p w14:paraId="3BE16A4E"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У засіданні Комісії прокурор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повністю підтримав пояснення, надані під час перевірки у дисциплінарному провадженні, та додатково пояснив, що не поїхав до міста Дніпра саме через об’єктивні обставини, а саме через наявність хвороби, яка стала підставою для встановлення йому інвалідності.</w:t>
      </w:r>
    </w:p>
    <w:p w14:paraId="51B80AAD"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При цьому прокурор вказав, що у вересні 2025 року після отримання виклику до медичної установи він з’ясовував, чи може пройти переогляд в іншому місці, ніж у Дніпрі. Водночас після того, як йому повідомили про неможливість проходження переогляду в іншому місці, він телефонував до ДУ «Український державний науково-дослідний інститут медико-соціальних проблем інвалідності МОЗ України» та просив прийняти рішення щодо нього заочно, без його особистого переогляду, однак йому відповіли, що передзвонять, чого станом на теперішній час не відбулося.</w:t>
      </w:r>
    </w:p>
    <w:p w14:paraId="1C7E6E9C"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Також прокурор повідомив, що востаннє перебував у відрядженні у місті Києві у 2020 році під час проходження переатестації, проте після цієї поїздки </w:t>
      </w:r>
      <w:r w:rsidRPr="00993994">
        <w:rPr>
          <w:rFonts w:ascii="Times New Roman" w:eastAsia="Times New Roman" w:hAnsi="Times New Roman" w:cs="Times New Roman"/>
          <w:color w:val="363636"/>
          <w:sz w:val="28"/>
          <w:szCs w:val="28"/>
          <w:lang w:eastAsia="uk-UA"/>
        </w:rPr>
        <w:lastRenderedPageBreak/>
        <w:t>упродовж тривалого часу перебував на лікуванні через погіршення стану здоров’я. Окрім цього, прокурор зазначив, що на відпочинок або на лікування на тривалий час не виїжджає, проте у 2022 році двічі особисто за кермом їздив до Польщі до своєї доньки, яка після початку повномасштабного вторгнення перебувала там.</w:t>
      </w:r>
    </w:p>
    <w:p w14:paraId="39660F65"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Прокурор вказав, що наразі жодного рішення від ДУ «Український державний науково-дослідний інститут медико-соціальних проблем інвалідності МОЗ України» він не отримував та про результати переогляду йому невідомо.</w:t>
      </w:r>
    </w:p>
    <w:p w14:paraId="1B695C6D"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На його думку, стан здоров’я станом на теперішній час дозволяє йому виконувати функції прокурора, оскільки він здатний здійснювати їх без тривалих виїздів.</w:t>
      </w:r>
    </w:p>
    <w:p w14:paraId="340B870F"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Водночас прокурор повідомив, що останній документ, який підтверджує стан його здоров’я та неможливість поїздок на далекі відстані, датований 2017 роком. Оновлених документів після цієї дати він не має. Також його Індивідуальна програма реабілітації (далі — ІПР) датована 2017 роком; після цього він її не оновлював та інших переоглядів не проходив.</w:t>
      </w:r>
    </w:p>
    <w:p w14:paraId="39490C89"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w:t>
      </w:r>
    </w:p>
    <w:p w14:paraId="4272C58D" w14:textId="77777777" w:rsidR="00993994" w:rsidRPr="00993994" w:rsidRDefault="00993994" w:rsidP="00993994">
      <w:pPr>
        <w:shd w:val="clear" w:color="auto" w:fill="FCFCFC"/>
        <w:spacing w:beforeAutospacing="1" w:after="0" w:afterAutospacing="1" w:line="240" w:lineRule="auto"/>
        <w:ind w:hanging="426"/>
        <w:jc w:val="both"/>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6.</w:t>
      </w:r>
      <w:r w:rsidRPr="00993994">
        <w:rPr>
          <w:rFonts w:ascii="Times New Roman" w:eastAsia="Times New Roman" w:hAnsi="Times New Roman" w:cs="Times New Roman"/>
          <w:color w:val="363636"/>
          <w:sz w:val="14"/>
          <w:szCs w:val="14"/>
          <w:lang w:eastAsia="uk-UA"/>
        </w:rPr>
        <w:t>      </w:t>
      </w:r>
      <w:r w:rsidRPr="00993994">
        <w:rPr>
          <w:rFonts w:ascii="Times New Roman" w:eastAsia="Times New Roman" w:hAnsi="Times New Roman" w:cs="Times New Roman"/>
          <w:b/>
          <w:bCs/>
          <w:color w:val="363636"/>
          <w:sz w:val="28"/>
          <w:szCs w:val="28"/>
          <w:lang w:eastAsia="uk-UA"/>
        </w:rPr>
        <w:t>Пояснення представника скаржника</w:t>
      </w:r>
    </w:p>
    <w:p w14:paraId="48118DA3" w14:textId="77777777" w:rsidR="00993994" w:rsidRPr="00993994" w:rsidRDefault="00993994" w:rsidP="00993994">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 </w:t>
      </w:r>
    </w:p>
    <w:p w14:paraId="647370C4" w14:textId="77777777" w:rsidR="00993994" w:rsidRPr="00993994" w:rsidRDefault="00993994" w:rsidP="00993994">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            У засіданні Комісії Особа 1, повністю підтримав доводи дисциплінарної скарги та зазначив про наявність у діях прокурора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дисциплінарного проступку.</w:t>
      </w:r>
    </w:p>
    <w:p w14:paraId="3BBA0524" w14:textId="77777777" w:rsidR="00993994" w:rsidRPr="00993994" w:rsidRDefault="00993994" w:rsidP="00993994">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            Додатково представник скаржника долучив до матеріалів дисциплінарного провадження копію книги реєстрації наказів, відповідно до якої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наказом від 20 жовтня 2020 року № 166В був відряджений із 25 до 26 жовтня 2020 року для проходження переатестації. Вказаний факт, на його думку, підтверджує, що у 2020 році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у зазначений період перебував у місті Києві для проходження переатестації, а отже, мав можливість для пересування за межі Львівської області.</w:t>
      </w:r>
    </w:p>
    <w:p w14:paraId="6A640C2B" w14:textId="77777777" w:rsidR="00993994" w:rsidRPr="00993994" w:rsidRDefault="00993994" w:rsidP="00993994">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            Також представник скаржника зазначив, що про можливість пересування прокурора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на далекі відстані та протягом тривалого часу свідчить той факт, що він двічі у періоди з 26 до 27 березня 2022 року, а також з 27 до 29 травня 2022 року здійснював перетин державного кордону та особисто за кермом їздив до (конфіденційна інформація), що підтверджується відомостями, отриманими від Державної прикордонної служби України.</w:t>
      </w:r>
    </w:p>
    <w:p w14:paraId="1B33C283" w14:textId="77777777" w:rsidR="00993994" w:rsidRPr="00993994" w:rsidRDefault="00993994" w:rsidP="00993994">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            Окрім цього, Особа 1 вказав, що посилання прокурора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на те, що причиною його переведення до Пустомитівської окружної прокуратури Львівської області були проблеми зі здоров’ям, є неправдивими, оскільки </w:t>
      </w:r>
      <w:r w:rsidRPr="00993994">
        <w:rPr>
          <w:rFonts w:ascii="Times New Roman" w:eastAsia="Times New Roman" w:hAnsi="Times New Roman" w:cs="Times New Roman"/>
          <w:color w:val="363636"/>
          <w:sz w:val="28"/>
          <w:szCs w:val="28"/>
          <w:lang w:eastAsia="uk-UA"/>
        </w:rPr>
        <w:lastRenderedPageBreak/>
        <w:t xml:space="preserve">відповідно до його пояснень, наданих під час службового розслідування у 2024 році, він про жодні проблеми зі здоров’ям не повідомляв та зазначав, що підставою для його переведення стали розбіжності у позиціях із керівником на той час Галицької окружної прокуратури міста Львова, який без попереднього узгодження перевів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до іншого району.</w:t>
      </w:r>
    </w:p>
    <w:p w14:paraId="2BB9DCDB" w14:textId="77777777" w:rsidR="00993994" w:rsidRPr="00993994" w:rsidRDefault="00993994" w:rsidP="00993994">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            Підсумовуючи викладене, представник скаржника – Особа 1 зазначив, що доводи дисциплінарної скарги повністю знайшли своє підтвердження під час здійснення дисциплінарного провадження, тоді як доводи прокурора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про неможливість поїздки до міста Дніпра через стан здоров’я спростовуються отриманими відомостями.</w:t>
      </w:r>
    </w:p>
    <w:p w14:paraId="145A790E" w14:textId="77777777" w:rsidR="00993994" w:rsidRPr="00993994" w:rsidRDefault="00993994" w:rsidP="00993994">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w:t>
      </w:r>
    </w:p>
    <w:p w14:paraId="6DE2CA1A" w14:textId="77777777" w:rsidR="00993994" w:rsidRPr="00993994" w:rsidRDefault="00993994" w:rsidP="00993994">
      <w:pPr>
        <w:shd w:val="clear" w:color="auto" w:fill="FCFCFC"/>
        <w:spacing w:beforeAutospacing="1" w:after="0" w:afterAutospacing="1" w:line="257" w:lineRule="atLeast"/>
        <w:ind w:hanging="360"/>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7.</w:t>
      </w:r>
      <w:r w:rsidRPr="00993994">
        <w:rPr>
          <w:rFonts w:ascii="Times New Roman" w:eastAsia="Times New Roman" w:hAnsi="Times New Roman" w:cs="Times New Roman"/>
          <w:color w:val="363636"/>
          <w:sz w:val="14"/>
          <w:szCs w:val="14"/>
          <w:lang w:eastAsia="uk-UA"/>
        </w:rPr>
        <w:t>    </w:t>
      </w:r>
      <w:r w:rsidRPr="00993994">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3070343E" w14:textId="77777777" w:rsidR="00993994" w:rsidRPr="00993994" w:rsidRDefault="00993994" w:rsidP="00993994">
      <w:pPr>
        <w:shd w:val="clear" w:color="auto" w:fill="FCFCFC"/>
        <w:spacing w:beforeAutospacing="1" w:after="0" w:afterAutospacing="1" w:line="240" w:lineRule="auto"/>
        <w:ind w:hanging="360"/>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Комісією рішення</w:t>
      </w:r>
    </w:p>
    <w:p w14:paraId="5B90FE78"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w:t>
      </w:r>
    </w:p>
    <w:p w14:paraId="647F3A87"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FF52D52"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BD8B2A6"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34A80EB"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1C407F88"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w:t>
      </w:r>
      <w:r w:rsidRPr="00993994">
        <w:rPr>
          <w:rFonts w:ascii="Times New Roman" w:eastAsia="Times New Roman" w:hAnsi="Times New Roman" w:cs="Times New Roman"/>
          <w:color w:val="363636"/>
          <w:sz w:val="28"/>
          <w:szCs w:val="28"/>
          <w:lang w:eastAsia="uk-UA"/>
        </w:rPr>
        <w:lastRenderedPageBreak/>
        <w:t>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16934CF"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6C1BD013"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020A51E2"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0F3EAA5"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87DA7D8"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79CC32A"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3F7F6DA"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993994">
        <w:rPr>
          <w:rFonts w:ascii="Times New Roman" w:eastAsia="Times New Roman" w:hAnsi="Times New Roman" w:cs="Times New Roman"/>
          <w:color w:val="363636"/>
          <w:sz w:val="28"/>
          <w:szCs w:val="28"/>
          <w:lang w:eastAsia="uk-UA"/>
        </w:rPr>
        <w:t>професійно</w:t>
      </w:r>
      <w:proofErr w:type="spellEnd"/>
      <w:r w:rsidRPr="00993994">
        <w:rPr>
          <w:rFonts w:ascii="Times New Roman" w:eastAsia="Times New Roman" w:hAnsi="Times New Roman" w:cs="Times New Roman"/>
          <w:color w:val="363636"/>
          <w:sz w:val="28"/>
          <w:szCs w:val="28"/>
          <w:lang w:eastAsia="uk-UA"/>
        </w:rPr>
        <w:t xml:space="preserve">,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w:t>
      </w:r>
      <w:r w:rsidRPr="00993994">
        <w:rPr>
          <w:rFonts w:ascii="Times New Roman" w:eastAsia="Times New Roman" w:hAnsi="Times New Roman" w:cs="Times New Roman"/>
          <w:color w:val="363636"/>
          <w:sz w:val="28"/>
          <w:szCs w:val="28"/>
          <w:lang w:eastAsia="uk-UA"/>
        </w:rPr>
        <w:lastRenderedPageBreak/>
        <w:t>соціальних подій, а також поінформованим і стежити за змінами у законодавстві, що стосуються його діяльності.</w:t>
      </w:r>
    </w:p>
    <w:p w14:paraId="4AC5E5CE"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50DFD29"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24B5C1E6"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BDC4A47"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D1A68B2"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Відповідно до статті 21 Кодексу </w:t>
      </w:r>
      <w:bookmarkStart w:id="2" w:name="n87"/>
      <w:bookmarkEnd w:id="2"/>
      <w:r w:rsidRPr="00993994">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3" w:name="n88"/>
      <w:bookmarkEnd w:id="3"/>
      <w:r w:rsidRPr="00993994">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993994">
        <w:rPr>
          <w:rFonts w:ascii="Times New Roman" w:eastAsia="Times New Roman" w:hAnsi="Times New Roman" w:cs="Times New Roman"/>
          <w:color w:val="363636"/>
          <w:sz w:val="28"/>
          <w:szCs w:val="28"/>
          <w:lang w:eastAsia="uk-UA"/>
        </w:rPr>
        <w:t>зв’язків</w:t>
      </w:r>
      <w:proofErr w:type="spellEnd"/>
      <w:r w:rsidRPr="00993994">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4" w:name="n71"/>
      <w:bookmarkEnd w:id="4"/>
    </w:p>
    <w:p w14:paraId="792F6BDF"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B4A49EA"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w:t>
      </w:r>
      <w:r w:rsidRPr="00993994">
        <w:rPr>
          <w:rFonts w:ascii="Times New Roman" w:eastAsia="Times New Roman" w:hAnsi="Times New Roman" w:cs="Times New Roman"/>
          <w:color w:val="363636"/>
          <w:sz w:val="28"/>
          <w:szCs w:val="28"/>
          <w:lang w:eastAsia="uk-UA"/>
        </w:rPr>
        <w:lastRenderedPageBreak/>
        <w:t xml:space="preserve">себе </w:t>
      </w:r>
      <w:proofErr w:type="spellStart"/>
      <w:r w:rsidRPr="00993994">
        <w:rPr>
          <w:rFonts w:ascii="Times New Roman" w:eastAsia="Times New Roman" w:hAnsi="Times New Roman" w:cs="Times New Roman"/>
          <w:color w:val="363636"/>
          <w:sz w:val="28"/>
          <w:szCs w:val="28"/>
          <w:lang w:eastAsia="uk-UA"/>
        </w:rPr>
        <w:t>професійно</w:t>
      </w:r>
      <w:proofErr w:type="spellEnd"/>
      <w:r w:rsidRPr="00993994">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5C02723E"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64E5A55D"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905CFC1"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EFFF954"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D0CD9AA"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993994">
        <w:rPr>
          <w:rFonts w:ascii="Times New Roman" w:eastAsia="Times New Roman" w:hAnsi="Times New Roman" w:cs="Times New Roman"/>
          <w:color w:val="363636"/>
          <w:sz w:val="28"/>
          <w:szCs w:val="28"/>
          <w:lang w:eastAsia="uk-UA"/>
        </w:rPr>
        <w:t>професійно</w:t>
      </w:r>
      <w:proofErr w:type="spellEnd"/>
      <w:r w:rsidRPr="00993994">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010739E9"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D454962"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lastRenderedPageBreak/>
        <w:t xml:space="preserve">Оцінивши діяльність прокурора </w:t>
      </w:r>
      <w:proofErr w:type="spellStart"/>
      <w:r w:rsidRPr="00993994">
        <w:rPr>
          <w:rFonts w:ascii="Times New Roman" w:eastAsia="Times New Roman" w:hAnsi="Times New Roman" w:cs="Times New Roman"/>
          <w:b/>
          <w:bCs/>
          <w:color w:val="363636"/>
          <w:sz w:val="28"/>
          <w:szCs w:val="28"/>
          <w:lang w:eastAsia="uk-UA"/>
        </w:rPr>
        <w:t>Опанасюка</w:t>
      </w:r>
      <w:proofErr w:type="spellEnd"/>
      <w:r w:rsidRPr="00993994">
        <w:rPr>
          <w:rFonts w:ascii="Times New Roman" w:eastAsia="Times New Roman" w:hAnsi="Times New Roman" w:cs="Times New Roman"/>
          <w:b/>
          <w:bCs/>
          <w:color w:val="363636"/>
          <w:sz w:val="28"/>
          <w:szCs w:val="28"/>
          <w:lang w:eastAsia="uk-UA"/>
        </w:rPr>
        <w:t xml:space="preserve"> О.Г. щодо відповідності наведеним вимогам, Комісія дійшла висновку про наявність порушень ним приписів чинного законодавства, що обґрунтовано таким.</w:t>
      </w:r>
    </w:p>
    <w:p w14:paraId="361CEEBF"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EFFF8EF"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CFD9509"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774B3430"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1B1DFEF0"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w:t>
      </w:r>
      <w:r w:rsidRPr="00993994">
        <w:rPr>
          <w:rFonts w:ascii="Times New Roman" w:eastAsia="Times New Roman" w:hAnsi="Times New Roman" w:cs="Times New Roman"/>
          <w:color w:val="363636"/>
          <w:sz w:val="28"/>
          <w:szCs w:val="28"/>
          <w:lang w:eastAsia="uk-UA"/>
        </w:rPr>
        <w:lastRenderedPageBreak/>
        <w:t>суспільства; його поведінка має відповідати загальноприйнятим етичним нормам.</w:t>
      </w:r>
    </w:p>
    <w:p w14:paraId="68CA0D6F"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2A7249C5"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Прокурор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усвідомлюючи суспільну чутливість питання, пов’язаного з фактами можливого незаконного отримання інвалідності прокурорами, мав обов’язок не лише формально дотримуватися вимог закону, а й вжити всіх необхідних заходів для захисту своєї особистої репутації та збереження авторитету органів прокуратури. Натомість він проігнорував письмову вимогу керівництва щодо проходження повторного медичного огляду, не з’явився до медичної установи та не забезпечив публічного спростування сумнівів у законності встановлення йому групи інвалідності.</w:t>
      </w:r>
    </w:p>
    <w:p w14:paraId="7D84DA5D"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Такими діями прокурор допустив демонстративну неповагу до етичних стандартів поведінки, не вжив передбачених законодавством заходів для збереження власної ділової репутації та репутації органів прокуратури. Його пасивна позиція фактично сприяє поширенню інформації, яка дискредитує органи прокуратури, підриває суспільну довіру до державної інституції та створює враження толерування корупційних ризиків у системі.</w:t>
      </w:r>
    </w:p>
    <w:p w14:paraId="6CBA0CC8"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Прокурор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був належним чином повідомлений про необхідність прибуття до ДУ «Український державний науково-дослідний інститут медико-соціальних проблем інвалідності МОЗ України» з метою перевірки обґрунтованості рішень МСЕК щодо встановлення йому інвалідності. Водночас у визначений строк до медичного закладу він не прибув та фактично відмовився від проходження переогляду у зазначеній установі у місті Дніпро.</w:t>
      </w:r>
    </w:p>
    <w:p w14:paraId="38893D2F"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При цьому Комісія критично оцінює посилання прокурора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на стан здоров’я та неможливість тривалого перебування у транспорті як на причину відмови від поїздки до м. Дніпра. Вказані обставини спростовуються відомостями, долученими до матеріалів дисциплінарного провадження, зокрема щодо його відрядження до міста Києва для проходження переатестації у 2020 році, а також відомостями Державної прикордонної служби України, відповідно до яких зазначений прокурор особисто за кермом двічі здійснював виїзд за кордон у 2022 році.</w:t>
      </w:r>
    </w:p>
    <w:p w14:paraId="03FCF68A"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Указані обставини свідчать про те, що за наявності потреби прокурор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не був обмежений можливості здійснювати поїздки на далекі відстані, зокрема особисто керуючи транспортним засобом, що підтверджує його можливість поїхати до міста Дніпра та безпосередньо пройти медичний переогляд у ДУ «Український державний науково-дослідний інститут медико-соціальних проблем інвалідності МОЗ України».</w:t>
      </w:r>
    </w:p>
    <w:p w14:paraId="1A8AC408"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lastRenderedPageBreak/>
        <w:t xml:space="preserve">Окрім цього, Комісія враховує, що у довідках до актів огляду МСЕК 2013, 2014 та 2017 років йому визначено саме протипоказання до робіт, пов’язаних з </w:t>
      </w:r>
      <w:proofErr w:type="spellStart"/>
      <w:r w:rsidRPr="00993994">
        <w:rPr>
          <w:rFonts w:ascii="Times New Roman" w:eastAsia="Times New Roman" w:hAnsi="Times New Roman" w:cs="Times New Roman"/>
          <w:color w:val="363636"/>
          <w:sz w:val="28"/>
          <w:szCs w:val="28"/>
          <w:lang w:eastAsia="uk-UA"/>
        </w:rPr>
        <w:t>відрядженнями</w:t>
      </w:r>
      <w:proofErr w:type="spellEnd"/>
      <w:r w:rsidRPr="00993994">
        <w:rPr>
          <w:rFonts w:ascii="Times New Roman" w:eastAsia="Times New Roman" w:hAnsi="Times New Roman" w:cs="Times New Roman"/>
          <w:color w:val="363636"/>
          <w:sz w:val="28"/>
          <w:szCs w:val="28"/>
          <w:lang w:eastAsia="uk-UA"/>
        </w:rPr>
        <w:t>, проте не міститься прямої заборони на пересування на далекі відстані. При цьому робота, пов’язана з відрядженням, є ширшим поняттям, аніж одноразова поїздка, наприклад, до міста Дніпра.</w:t>
      </w:r>
    </w:p>
    <w:p w14:paraId="588F2DB6"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Також у матеріалах дисциплінарного провадження наявні лише документи, у яких йдеться про протипоказання до робіт, пов’язаних з </w:t>
      </w:r>
      <w:proofErr w:type="spellStart"/>
      <w:r w:rsidRPr="00993994">
        <w:rPr>
          <w:rFonts w:ascii="Times New Roman" w:eastAsia="Times New Roman" w:hAnsi="Times New Roman" w:cs="Times New Roman"/>
          <w:color w:val="363636"/>
          <w:sz w:val="28"/>
          <w:szCs w:val="28"/>
          <w:lang w:eastAsia="uk-UA"/>
        </w:rPr>
        <w:t>відрядженнями</w:t>
      </w:r>
      <w:proofErr w:type="spellEnd"/>
      <w:r w:rsidRPr="00993994">
        <w:rPr>
          <w:rFonts w:ascii="Times New Roman" w:eastAsia="Times New Roman" w:hAnsi="Times New Roman" w:cs="Times New Roman"/>
          <w:color w:val="363636"/>
          <w:sz w:val="28"/>
          <w:szCs w:val="28"/>
          <w:lang w:eastAsia="uk-UA"/>
        </w:rPr>
        <w:t xml:space="preserve">, останній із яких датований 2017 роком. Водночас жодних документів, які б підтверджували неможливість поїздки прокурора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до міста Дніпра через стан здоров’я станом на теперішній час, до матеріалів дисциплінарного провадження не долучено. Відсутність таких документів підтверджено і самим </w:t>
      </w:r>
      <w:proofErr w:type="spellStart"/>
      <w:r w:rsidRPr="00993994">
        <w:rPr>
          <w:rFonts w:ascii="Times New Roman" w:eastAsia="Times New Roman" w:hAnsi="Times New Roman" w:cs="Times New Roman"/>
          <w:color w:val="363636"/>
          <w:sz w:val="28"/>
          <w:szCs w:val="28"/>
          <w:lang w:eastAsia="uk-UA"/>
        </w:rPr>
        <w:t>Опанасюком</w:t>
      </w:r>
      <w:proofErr w:type="spellEnd"/>
      <w:r w:rsidRPr="00993994">
        <w:rPr>
          <w:rFonts w:ascii="Times New Roman" w:eastAsia="Times New Roman" w:hAnsi="Times New Roman" w:cs="Times New Roman"/>
          <w:color w:val="363636"/>
          <w:sz w:val="28"/>
          <w:szCs w:val="28"/>
          <w:lang w:eastAsia="uk-UA"/>
        </w:rPr>
        <w:t xml:space="preserve"> О.Г. під час засідання Комісії.</w:t>
      </w:r>
    </w:p>
    <w:p w14:paraId="07D991E9"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Комісією також установлено, що навіть за наявності об’єктивних причин, які б не дозволяли </w:t>
      </w:r>
      <w:proofErr w:type="spellStart"/>
      <w:r w:rsidRPr="00993994">
        <w:rPr>
          <w:rFonts w:ascii="Times New Roman" w:eastAsia="Times New Roman" w:hAnsi="Times New Roman" w:cs="Times New Roman"/>
          <w:color w:val="363636"/>
          <w:sz w:val="28"/>
          <w:szCs w:val="28"/>
          <w:lang w:eastAsia="uk-UA"/>
        </w:rPr>
        <w:t>Опанасюку</w:t>
      </w:r>
      <w:proofErr w:type="spellEnd"/>
      <w:r w:rsidRPr="00993994">
        <w:rPr>
          <w:rFonts w:ascii="Times New Roman" w:eastAsia="Times New Roman" w:hAnsi="Times New Roman" w:cs="Times New Roman"/>
          <w:color w:val="363636"/>
          <w:sz w:val="28"/>
          <w:szCs w:val="28"/>
          <w:lang w:eastAsia="uk-UA"/>
        </w:rPr>
        <w:t xml:space="preserve"> О.Г. поїхати до ДУ «Український державний науково-дослідний інститут медико-соціальних проблем інвалідності МОЗ України», прокурором не було вжито жодних активних та достатніх заходів, спрямованих на підтвердження законності встановленого йому статусу особи з інвалідністю у спосіб, який би усував обґрунтовані сумніви суспільства та забезпечував захист авторитету органів прокуратури.</w:t>
      </w:r>
    </w:p>
    <w:p w14:paraId="40BF559C"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Зокрема, прокурор не ініціював офіційного вирішення питання щодо альтернативного механізму проходження перевірки, не звернувся з відповідними заявами до компетентних органів із наданням належних медичних підтверджень, не скористався можливістю документально засвідчити свою доброчесність у спосіб, який був би зрозумілим та переконливим для громадськості.</w:t>
      </w:r>
    </w:p>
    <w:p w14:paraId="074423D5"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Посилання ж прокурора на те, що у вересні 2025 року він здійснив телефонний дзвінок до ДУ «Український державний науково-дослідний інститут медико-соціальних проблем інвалідності МОЗ України», під час якого запропонував медичному закладу провести його переогляд заочно, не підтверджуються матеріалами дисциплінарного провадження. Жодних офіційних документів прокурором </w:t>
      </w:r>
      <w:proofErr w:type="spellStart"/>
      <w:r w:rsidRPr="00993994">
        <w:rPr>
          <w:rFonts w:ascii="Times New Roman" w:eastAsia="Times New Roman" w:hAnsi="Times New Roman" w:cs="Times New Roman"/>
          <w:color w:val="363636"/>
          <w:sz w:val="28"/>
          <w:szCs w:val="28"/>
          <w:lang w:eastAsia="uk-UA"/>
        </w:rPr>
        <w:t>Опанасюком</w:t>
      </w:r>
      <w:proofErr w:type="spellEnd"/>
      <w:r w:rsidRPr="00993994">
        <w:rPr>
          <w:rFonts w:ascii="Times New Roman" w:eastAsia="Times New Roman" w:hAnsi="Times New Roman" w:cs="Times New Roman"/>
          <w:color w:val="363636"/>
          <w:sz w:val="28"/>
          <w:szCs w:val="28"/>
          <w:lang w:eastAsia="uk-UA"/>
        </w:rPr>
        <w:t xml:space="preserve"> О.Г. до матеріалів дисциплінарного провадження не долучено.</w:t>
      </w:r>
    </w:p>
    <w:p w14:paraId="5C1F53E8"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Його неприбуття обґрунтовано породжує сумніви щодо дійсності II групи інвалідності.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ставиться не лише сам статус інвалідності, а й пов’язані з ним соціально-правові гарантії, зокрема можливість отримання пенсії по інвалідності, яка отримується ним з 2013 року.</w:t>
      </w:r>
    </w:p>
    <w:p w14:paraId="38E2C798"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У 2013 році йому було призначено пенсію по інвалідності відповідно до Закону України «Про загальнообов’язкове державне пенсійне страхування», водночас у 2018 році, після оформлення інвалідності ІІ групи безстроково та фактичного набуття необхідного стажу роботи в органах прокуратури, йому була </w:t>
      </w:r>
      <w:r w:rsidRPr="00993994">
        <w:rPr>
          <w:rFonts w:ascii="Times New Roman" w:eastAsia="Times New Roman" w:hAnsi="Times New Roman" w:cs="Times New Roman"/>
          <w:color w:val="363636"/>
          <w:sz w:val="28"/>
          <w:szCs w:val="28"/>
          <w:lang w:eastAsia="uk-UA"/>
        </w:rPr>
        <w:lastRenderedPageBreak/>
        <w:t>призначена пенсія відповідно до частини дев’ятої статті 86 Закону України «Про прокуратуру», яка передбачає призначення пенсії по інвалідності прокурорам з інвалідністю I чи II групи за наявності стажу роботи в органах прокуратури не менше 10 років. Згідно з частиною другою статті 86 цього ж Закону, пенсія прокурорам призначається у розмірі 60 відсотків від суми їхньої місячної (чинної) заробітної плати, до якої включаються всі види оплати праці, з якої було сплачено єдиний внесок на загальнообов’язкове державне соціальне страхування, а до 1 січня 2011 року  –  страхові внески на загальнообов’язкове державне пенсійне страхування, одержуваної перед місяцем звернення за призначенням пенсії. Така послідовність подій – досягнення необхідного стажу роботи в органах прокуратури, встановлення ІІ групи інвалідності безстроково, а також подальше призначення пенсії на підставі статті 86 Закону України «Про прокуратуру» об’єктивно викликає питання щодо обґрунтованості та добросовісності набуття відповідного статусу.</w:t>
      </w:r>
    </w:p>
    <w:p w14:paraId="6F0FE3AA"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Водночас, з огляду на тривалий стаж роботи в органах прокуратури та отримання пенсійних виплат, прокурор мав усвідомлювати підвищену суспільну чутливість питання законності встановлення інвалідності та пов’язаних із нею виплат і був зобов’язаний діяти з метою усунення будь-яких сумнівів щодо їх правомірності. Невжиття таких заходів та неприбуття для проходження перевірки негативно позначаються на довірі до органів прокуратури.</w:t>
      </w:r>
    </w:p>
    <w:p w14:paraId="4F9DDB9B"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Окрім цього, відповідно до інформації Львівської обласної прокуратури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індивідуальну програму реабілітації інваліда до відповідної прокуратури не надавав.</w:t>
      </w:r>
    </w:p>
    <w:p w14:paraId="75FEA40B"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Стаття 23 Закону України «Про реабілітацію осіб з інвалідністю» передбачає, що особа з інвалідністю має право та обов’язок співпрацювати з органами, що реалізують заходи реабілітації. Водночас Постанова КМУ № 1317 від 03 грудня 2009 року визначала, що ІПР (Індивідуальна програма реабілітації) є обов’язковою до виконання всіма зацікавленими сторонами, включаючи самого отримувача.</w:t>
      </w:r>
    </w:p>
    <w:p w14:paraId="44E838ED"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Індивідуальний план складається на два роки та його виконання контролюється. Виконання всіх заходів індивідуального плану є передумовою реабілітації особи з інвалідністю та допомагає актуалізувати потреби особи з інвалідністю. Саме у ІПР надається оцінка ефективності заходів, які допомагають особі адаптуватись або покращити стан здоров’я.</w:t>
      </w:r>
    </w:p>
    <w:p w14:paraId="1BDCAA8D"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Згідно з пунктом 14 Положення про індивідуальну програму реабілітації особи з інвалідністю, затвердженого постановою КМУ від 23 травня 2007 року № 757, в редакції, яка діяла на час встановлення групи інвалідності </w:t>
      </w:r>
      <w:proofErr w:type="spellStart"/>
      <w:r w:rsidRPr="00993994">
        <w:rPr>
          <w:rFonts w:ascii="Times New Roman" w:eastAsia="Times New Roman" w:hAnsi="Times New Roman" w:cs="Times New Roman"/>
          <w:color w:val="363636"/>
          <w:sz w:val="28"/>
          <w:szCs w:val="28"/>
          <w:lang w:eastAsia="uk-UA"/>
        </w:rPr>
        <w:t>Опанасюку</w:t>
      </w:r>
      <w:proofErr w:type="spellEnd"/>
      <w:r w:rsidRPr="00993994">
        <w:rPr>
          <w:rFonts w:ascii="Times New Roman" w:eastAsia="Times New Roman" w:hAnsi="Times New Roman" w:cs="Times New Roman"/>
          <w:color w:val="363636"/>
          <w:sz w:val="28"/>
          <w:szCs w:val="28"/>
          <w:lang w:eastAsia="uk-UA"/>
        </w:rPr>
        <w:t xml:space="preserve"> О.Г. та включно до 30 березня 2022 року, МСЕК або ЛКК під час чергового огляду особи з інвалідністю за зверненням реабілітаційної установи або у порядку нагляду за виконанням індивідуальної програми, але не рідше ніж один раз на два роки, мали переглядати реабілітаційні заходи, передбачені індивідуальною програмою.</w:t>
      </w:r>
    </w:p>
    <w:p w14:paraId="7B879D83"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lastRenderedPageBreak/>
        <w:t xml:space="preserve">При цьому </w:t>
      </w:r>
      <w:proofErr w:type="spellStart"/>
      <w:r w:rsidRPr="00993994">
        <w:rPr>
          <w:rFonts w:ascii="Times New Roman" w:eastAsia="Times New Roman" w:hAnsi="Times New Roman" w:cs="Times New Roman"/>
          <w:color w:val="363636"/>
          <w:sz w:val="28"/>
          <w:szCs w:val="28"/>
          <w:lang w:eastAsia="uk-UA"/>
        </w:rPr>
        <w:t>Опанасюком</w:t>
      </w:r>
      <w:proofErr w:type="spellEnd"/>
      <w:r w:rsidRPr="00993994">
        <w:rPr>
          <w:rFonts w:ascii="Times New Roman" w:eastAsia="Times New Roman" w:hAnsi="Times New Roman" w:cs="Times New Roman"/>
          <w:color w:val="363636"/>
          <w:sz w:val="28"/>
          <w:szCs w:val="28"/>
          <w:lang w:eastAsia="uk-UA"/>
        </w:rPr>
        <w:t xml:space="preserve"> О.Г. під час засідання Комісії зазначено про те, що останній ІПР ним отримано ще у 2017 році після чого жодного разу його перегляд не здійснено.</w:t>
      </w:r>
    </w:p>
    <w:p w14:paraId="1CB2B6EF"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Також з приводу забезпечення виконання індивідуальної програми реабілітації інваліда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письмово до кадрового підрозділу чи до відділу матеріально-технічного забезпечення чи соціально-побутових потреб жодного разу не звертався, унаслідок чого виконання заходів з облаштування робочого місця, корегування робочого графіка та заходи з трудової реабілітації (направлення на санаторно курортне лікування тощо) стосовно нього не здійснювалися.</w:t>
      </w:r>
    </w:p>
    <w:p w14:paraId="0F20AA8C"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Свідоме неподання прокурором </w:t>
      </w:r>
      <w:proofErr w:type="spellStart"/>
      <w:r w:rsidRPr="00993994">
        <w:rPr>
          <w:rFonts w:ascii="Times New Roman" w:eastAsia="Times New Roman" w:hAnsi="Times New Roman" w:cs="Times New Roman"/>
          <w:color w:val="363636"/>
          <w:sz w:val="28"/>
          <w:szCs w:val="28"/>
          <w:lang w:eastAsia="uk-UA"/>
        </w:rPr>
        <w:t>Опанасюком</w:t>
      </w:r>
      <w:proofErr w:type="spellEnd"/>
      <w:r w:rsidRPr="00993994">
        <w:rPr>
          <w:rFonts w:ascii="Times New Roman" w:eastAsia="Times New Roman" w:hAnsi="Times New Roman" w:cs="Times New Roman"/>
          <w:color w:val="363636"/>
          <w:sz w:val="28"/>
          <w:szCs w:val="28"/>
          <w:lang w:eastAsia="uk-UA"/>
        </w:rPr>
        <w:t xml:space="preserve"> О.Г. ІПР роботодавцю, невиконання заходів з працевлаштування та відсутність індивідуальних планів реабілітації з контролем заходів адаптації є підставою для об’єктивного сумніву щодо реальності інвалідності, а умисне невиконання заходів реабілітації може свідчити про мету зберегти статус інваліда отриманого всупереч закону та протиправне отримання соціальних виплат.</w:t>
      </w:r>
    </w:p>
    <w:p w14:paraId="733B676A"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Слід зауважити, що 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48FB544E"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Прокурор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усвідомлюючи високу суспільну чутливість питання, пов’язаного із фактами можливого незаконного отримання інвалідності прокурорами, в умовах воєнного стану, був зобов’язаний не лише діяти відповідно до вимог чинного законодавства, а й вжити всіх необхідних заходів для захисту власної ділової репутації та авторитету органів прокуратури загалом. Втім, попри звернення керівництва, прокурор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свідомо ухилився від проходження повторного медичного огляду, не з’явився до відповідного медичного закладу, а також не ініціював жодних дій, спрямованих на публічне спростування сумнівів щодо законності встановлення йому групи інвалідності.</w:t>
      </w:r>
    </w:p>
    <w:p w14:paraId="6CDE057B"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У сукупності такі дії, а точніше  –  бездіяльність, свідчать про відсутність з боку прокурора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належної професійної ініціативи щодо підтвердження законності набутого статусу особи з інвалідністю. Його поведінка фактично характеризується як ухилення від виконання законних вимог керівництва та невжиття заходів із захисту особистої репутації, що, у свою чергу, дискредитує органи прокуратури в очах суспільства.</w:t>
      </w:r>
    </w:p>
    <w:p w14:paraId="1C853506"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Вказані обставини прямо суперечать засадам професійної етики працівника органів прокуратури, негативно впливають на сприйняття інституту прокуратури, особливо в умовах воєнного стану, коли суспільна довіра до державних органів є вкрай важливою.</w:t>
      </w:r>
    </w:p>
    <w:p w14:paraId="3D4FEC0A"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lastRenderedPageBreak/>
        <w:t xml:space="preserve">Таким чином, прокурор </w:t>
      </w:r>
      <w:proofErr w:type="spellStart"/>
      <w:r w:rsidRPr="00993994">
        <w:rPr>
          <w:rFonts w:ascii="Times New Roman" w:eastAsia="Times New Roman" w:hAnsi="Times New Roman" w:cs="Times New Roman"/>
          <w:color w:val="363636"/>
          <w:sz w:val="28"/>
          <w:szCs w:val="28"/>
          <w:lang w:eastAsia="uk-UA"/>
        </w:rPr>
        <w:t>Опанасюк</w:t>
      </w:r>
      <w:proofErr w:type="spellEnd"/>
      <w:r w:rsidRPr="00993994">
        <w:rPr>
          <w:rFonts w:ascii="Times New Roman" w:eastAsia="Times New Roman" w:hAnsi="Times New Roman" w:cs="Times New Roman"/>
          <w:color w:val="363636"/>
          <w:sz w:val="28"/>
          <w:szCs w:val="28"/>
          <w:lang w:eastAsia="uk-UA"/>
        </w:rPr>
        <w:t xml:space="preserve"> О.Г. порушив вимоги пункту 10 частини першої статті 3, частини другої статті 17, частини третьої, пункту 4 частини четвертої статті 19 Закону України «Про прокуратуру», статей 1, 4, 11, 16, 21 Кодексу професійної етики та поведінки прокурорів, чим вчинив дисциплінарний проступок, відповідальність за який передбачено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3E1F12B3"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Вчинення прокурором </w:t>
      </w:r>
      <w:proofErr w:type="spellStart"/>
      <w:r w:rsidRPr="00993994">
        <w:rPr>
          <w:rFonts w:ascii="Times New Roman" w:eastAsia="Times New Roman" w:hAnsi="Times New Roman" w:cs="Times New Roman"/>
          <w:color w:val="363636"/>
          <w:sz w:val="28"/>
          <w:szCs w:val="28"/>
          <w:lang w:eastAsia="uk-UA"/>
        </w:rPr>
        <w:t>Опанасюком</w:t>
      </w:r>
      <w:proofErr w:type="spellEnd"/>
      <w:r w:rsidRPr="00993994">
        <w:rPr>
          <w:rFonts w:ascii="Times New Roman" w:eastAsia="Times New Roman" w:hAnsi="Times New Roman" w:cs="Times New Roman"/>
          <w:color w:val="363636"/>
          <w:sz w:val="28"/>
          <w:szCs w:val="28"/>
          <w:lang w:eastAsia="uk-UA"/>
        </w:rPr>
        <w:t xml:space="preserve"> О.Г. вказаного дисциплінарного проступку підтверджено:</w:t>
      </w:r>
    </w:p>
    <w:p w14:paraId="491D396A"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 висновком та матеріалами службового розслідування, проведеного стосовно прокурора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на підставі наказу керівника Львівської обласної прокуратури від 15 серпня 2025 року № 81;</w:t>
      </w:r>
    </w:p>
    <w:p w14:paraId="01306FED"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відомостями, викладеними у дисциплінарній скарзі виконувача обов’язків керівника Генеральної інспекції;</w:t>
      </w:r>
    </w:p>
    <w:p w14:paraId="3A429776"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   поясненнями прокурора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w:t>
      </w:r>
    </w:p>
    <w:p w14:paraId="27B964D5"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Дії та бездіяльність прокурора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належать до триваючих правопорушень, а тому днем початку вчинення дисциплінарного проступку слід вважати 16 вересня 2025 року (день ознайомлення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з листом Офісу Генерального прокурора про необхідність його прибуття до медичного закладу), а закінченням 11 лютого 2026 року (день розгляду Комісією дисциплінарного провадження щодо нього).</w:t>
      </w:r>
    </w:p>
    <w:p w14:paraId="0E5E11F4"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Таким чином, строк для прийняття рішення про накладення на прокурора дисциплінарного стягнення, передбачений у частині четвертій статті 48 Закону України «Про прокуратуру», не минув.</w:t>
      </w:r>
    </w:p>
    <w:p w14:paraId="49E3778F"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При виборі виду дисциплінарного стягнення стосовно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Комісія зважає на очевидність і грубість допущеного порушення, характер і наслідки проступку, </w:t>
      </w:r>
      <w:proofErr w:type="spellStart"/>
      <w:r w:rsidRPr="00993994">
        <w:rPr>
          <w:rFonts w:ascii="Times New Roman" w:eastAsia="Times New Roman" w:hAnsi="Times New Roman" w:cs="Times New Roman"/>
          <w:color w:val="363636"/>
          <w:sz w:val="28"/>
          <w:szCs w:val="28"/>
          <w:lang w:eastAsia="uk-UA"/>
        </w:rPr>
        <w:t>резонансність</w:t>
      </w:r>
      <w:proofErr w:type="spellEnd"/>
      <w:r w:rsidRPr="00993994">
        <w:rPr>
          <w:rFonts w:ascii="Times New Roman" w:eastAsia="Times New Roman" w:hAnsi="Times New Roman" w:cs="Times New Roman"/>
          <w:color w:val="363636"/>
          <w:sz w:val="28"/>
          <w:szCs w:val="28"/>
          <w:lang w:eastAsia="uk-UA"/>
        </w:rPr>
        <w:t xml:space="preserve"> ситуації у медійному просторі, відсутність усвідомлення своєї вини та належної реакції з боку прокурора.</w:t>
      </w:r>
    </w:p>
    <w:p w14:paraId="366E9273"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При цьому навіть незважаючи на наявність у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протипоказань до робіт, пов’язаних із </w:t>
      </w:r>
      <w:proofErr w:type="spellStart"/>
      <w:r w:rsidRPr="00993994">
        <w:rPr>
          <w:rFonts w:ascii="Times New Roman" w:eastAsia="Times New Roman" w:hAnsi="Times New Roman" w:cs="Times New Roman"/>
          <w:color w:val="363636"/>
          <w:sz w:val="28"/>
          <w:szCs w:val="28"/>
          <w:lang w:eastAsia="uk-UA"/>
        </w:rPr>
        <w:t>відрядженнями</w:t>
      </w:r>
      <w:proofErr w:type="spellEnd"/>
      <w:r w:rsidRPr="00993994">
        <w:rPr>
          <w:rFonts w:ascii="Times New Roman" w:eastAsia="Times New Roman" w:hAnsi="Times New Roman" w:cs="Times New Roman"/>
          <w:color w:val="363636"/>
          <w:sz w:val="28"/>
          <w:szCs w:val="28"/>
          <w:lang w:eastAsia="uk-UA"/>
        </w:rPr>
        <w:t xml:space="preserve">, його позитивну характеристику, а також відсутність дисциплінарних стягнень, застосованих до нього у минулому, Комісія вважає, що такий проступок є несумісним із подальшим перебуванням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О.Г. на посаді в органах прокуратури, а тому дійшла висновку про можливість накладення на нього стягнення, передбаченого пунктом 3 частини першої статті 49 Закону України «Про прокуратуру», у виді звільнення з посади в органах прокуратури.</w:t>
      </w:r>
    </w:p>
    <w:p w14:paraId="4AF51606"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Arial" w:eastAsia="Times New Roman" w:hAnsi="Arial" w:cs="Arial"/>
          <w:i/>
          <w:iCs/>
          <w:color w:val="363636"/>
          <w:sz w:val="28"/>
          <w:szCs w:val="28"/>
          <w:lang w:eastAsia="uk-UA"/>
        </w:rPr>
        <w:lastRenderedPageBreak/>
        <w:t>Підстав для накладення більш м’якого стягнення Комісія не вбачає.</w:t>
      </w:r>
    </w:p>
    <w:p w14:paraId="375AD2A0"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324F13ED" w14:textId="77777777" w:rsidR="00993994" w:rsidRPr="00993994" w:rsidRDefault="00993994" w:rsidP="0099399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w:t>
      </w:r>
    </w:p>
    <w:p w14:paraId="1EBC2FBC" w14:textId="77777777" w:rsidR="00993994" w:rsidRPr="00993994" w:rsidRDefault="00993994" w:rsidP="00993994">
      <w:pPr>
        <w:shd w:val="clear" w:color="auto" w:fill="FCFCFC"/>
        <w:spacing w:beforeAutospacing="1" w:after="0" w:afterAutospacing="1" w:line="240" w:lineRule="auto"/>
        <w:ind w:firstLine="708"/>
        <w:jc w:val="center"/>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ВИРІШИЛА:</w:t>
      </w:r>
    </w:p>
    <w:p w14:paraId="34800176" w14:textId="77777777" w:rsidR="00993994" w:rsidRPr="00993994" w:rsidRDefault="00993994" w:rsidP="00993994">
      <w:pPr>
        <w:shd w:val="clear" w:color="auto" w:fill="FCFCFC"/>
        <w:spacing w:beforeAutospacing="1" w:after="0" w:afterAutospacing="1" w:line="240" w:lineRule="auto"/>
        <w:ind w:firstLine="708"/>
        <w:jc w:val="center"/>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w:t>
      </w:r>
    </w:p>
    <w:p w14:paraId="2DC4CE41" w14:textId="77777777" w:rsidR="00993994" w:rsidRPr="00993994" w:rsidRDefault="00993994" w:rsidP="00993994">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Притягнути прокурора Пустомитівської окружної прокуратури Львівської області </w:t>
      </w:r>
      <w:proofErr w:type="spellStart"/>
      <w:r w:rsidRPr="00993994">
        <w:rPr>
          <w:rFonts w:ascii="Times New Roman" w:eastAsia="Times New Roman" w:hAnsi="Times New Roman" w:cs="Times New Roman"/>
          <w:color w:val="363636"/>
          <w:sz w:val="28"/>
          <w:szCs w:val="28"/>
          <w:lang w:eastAsia="uk-UA"/>
        </w:rPr>
        <w:t>Опанасюка</w:t>
      </w:r>
      <w:proofErr w:type="spellEnd"/>
      <w:r w:rsidRPr="00993994">
        <w:rPr>
          <w:rFonts w:ascii="Times New Roman" w:eastAsia="Times New Roman" w:hAnsi="Times New Roman" w:cs="Times New Roman"/>
          <w:color w:val="363636"/>
          <w:sz w:val="28"/>
          <w:szCs w:val="28"/>
          <w:lang w:eastAsia="uk-UA"/>
        </w:rPr>
        <w:t xml:space="preserve"> Олега Георгійовича до дисциплінарної відповідальності та накласти на нього дисциплінарне стягнення у виді звільнення з посади в органах прокуратури.</w:t>
      </w:r>
    </w:p>
    <w:p w14:paraId="72296AE7" w14:textId="77777777" w:rsidR="00993994" w:rsidRPr="00993994" w:rsidRDefault="00993994" w:rsidP="00993994">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xml:space="preserve">Копію рішення направити керівнику Львівської обласної прокуратури для застосування накладеного дисциплінарного стягнення, прокурору </w:t>
      </w:r>
      <w:proofErr w:type="spellStart"/>
      <w:r w:rsidRPr="00993994">
        <w:rPr>
          <w:rFonts w:ascii="Times New Roman" w:eastAsia="Times New Roman" w:hAnsi="Times New Roman" w:cs="Times New Roman"/>
          <w:color w:val="363636"/>
          <w:sz w:val="28"/>
          <w:szCs w:val="28"/>
          <w:lang w:eastAsia="uk-UA"/>
        </w:rPr>
        <w:t>Опанасюку</w:t>
      </w:r>
      <w:proofErr w:type="spellEnd"/>
      <w:r w:rsidRPr="00993994">
        <w:rPr>
          <w:rFonts w:ascii="Times New Roman" w:eastAsia="Times New Roman" w:hAnsi="Times New Roman" w:cs="Times New Roman"/>
          <w:color w:val="363636"/>
          <w:sz w:val="28"/>
          <w:szCs w:val="28"/>
          <w:lang w:eastAsia="uk-UA"/>
        </w:rPr>
        <w:t xml:space="preserve"> О.Г., а також керівнику Пустомитівської окружної прокуратури Львівської області.</w:t>
      </w:r>
    </w:p>
    <w:p w14:paraId="39F71136" w14:textId="77777777" w:rsidR="00993994" w:rsidRPr="00993994" w:rsidRDefault="00993994" w:rsidP="00993994">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565C10AB" w14:textId="77777777" w:rsidR="00993994" w:rsidRPr="00993994" w:rsidRDefault="00993994" w:rsidP="00993994">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993994" w:rsidRPr="00993994" w14:paraId="6F4F7352" w14:textId="77777777" w:rsidTr="00993994">
        <w:tc>
          <w:tcPr>
            <w:tcW w:w="3298" w:type="dxa"/>
            <w:shd w:val="clear" w:color="auto" w:fill="FCFCFC"/>
            <w:tcMar>
              <w:top w:w="0" w:type="dxa"/>
              <w:left w:w="108" w:type="dxa"/>
              <w:bottom w:w="0" w:type="dxa"/>
              <w:right w:w="108" w:type="dxa"/>
            </w:tcMar>
            <w:hideMark/>
          </w:tcPr>
          <w:p w14:paraId="24F857F9" w14:textId="77777777" w:rsidR="00993994" w:rsidRPr="00993994" w:rsidRDefault="00993994" w:rsidP="00993994">
            <w:pPr>
              <w:spacing w:beforeAutospacing="1" w:after="0" w:afterAutospacing="1" w:line="240" w:lineRule="auto"/>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6653BBDA" w14:textId="77777777" w:rsidR="00993994" w:rsidRPr="00993994" w:rsidRDefault="00993994" w:rsidP="00993994">
            <w:pPr>
              <w:spacing w:beforeAutospacing="1" w:after="0" w:afterAutospacing="1" w:line="240" w:lineRule="auto"/>
              <w:jc w:val="center"/>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55A9694" w14:textId="77777777" w:rsidR="00993994" w:rsidRPr="00993994" w:rsidRDefault="00993994" w:rsidP="00993994">
            <w:pPr>
              <w:spacing w:beforeAutospacing="1" w:after="0" w:afterAutospacing="1" w:line="240" w:lineRule="auto"/>
              <w:ind w:firstLine="108"/>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Максим РАДЗІВОН</w:t>
            </w:r>
          </w:p>
        </w:tc>
      </w:tr>
      <w:tr w:rsidR="00993994" w:rsidRPr="00993994" w14:paraId="0C69554C" w14:textId="77777777" w:rsidTr="00993994">
        <w:tc>
          <w:tcPr>
            <w:tcW w:w="3298" w:type="dxa"/>
            <w:shd w:val="clear" w:color="auto" w:fill="FCFCFC"/>
            <w:tcMar>
              <w:top w:w="0" w:type="dxa"/>
              <w:left w:w="108" w:type="dxa"/>
              <w:bottom w:w="0" w:type="dxa"/>
              <w:right w:w="108" w:type="dxa"/>
            </w:tcMar>
            <w:hideMark/>
          </w:tcPr>
          <w:p w14:paraId="5607FC89" w14:textId="77777777" w:rsidR="00993994" w:rsidRPr="00993994" w:rsidRDefault="00993994" w:rsidP="00993994">
            <w:pPr>
              <w:spacing w:beforeAutospacing="1" w:after="0" w:afterAutospacing="1" w:line="240" w:lineRule="auto"/>
              <w:ind w:hanging="113"/>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 </w:t>
            </w:r>
          </w:p>
          <w:p w14:paraId="0B6FF568" w14:textId="77777777" w:rsidR="00993994" w:rsidRPr="00993994" w:rsidRDefault="00993994" w:rsidP="00993994">
            <w:pPr>
              <w:spacing w:beforeAutospacing="1" w:after="0" w:afterAutospacing="1" w:line="240" w:lineRule="auto"/>
              <w:ind w:hanging="113"/>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 </w:t>
            </w:r>
          </w:p>
          <w:p w14:paraId="61263DE4" w14:textId="77777777" w:rsidR="00993994" w:rsidRPr="00993994" w:rsidRDefault="00993994" w:rsidP="00993994">
            <w:pPr>
              <w:spacing w:beforeAutospacing="1" w:after="0" w:afterAutospacing="1" w:line="240" w:lineRule="auto"/>
              <w:ind w:hanging="113"/>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13214CFD" w14:textId="77777777" w:rsidR="00993994" w:rsidRPr="00993994" w:rsidRDefault="00993994" w:rsidP="00993994">
            <w:pPr>
              <w:spacing w:beforeAutospacing="1" w:after="0" w:afterAutospacing="1" w:line="240" w:lineRule="auto"/>
              <w:jc w:val="center"/>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F9354BB" w14:textId="77777777" w:rsidR="00993994" w:rsidRPr="00993994" w:rsidRDefault="00993994" w:rsidP="00993994">
            <w:pPr>
              <w:spacing w:beforeAutospacing="1" w:after="0" w:afterAutospacing="1" w:line="240" w:lineRule="auto"/>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 </w:t>
            </w:r>
          </w:p>
          <w:p w14:paraId="52268D6F" w14:textId="77777777" w:rsidR="00993994" w:rsidRPr="00993994" w:rsidRDefault="00993994" w:rsidP="00993994">
            <w:pPr>
              <w:spacing w:beforeAutospacing="1" w:after="0" w:afterAutospacing="1" w:line="240" w:lineRule="auto"/>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 </w:t>
            </w:r>
          </w:p>
          <w:p w14:paraId="2C0CACC6" w14:textId="77777777" w:rsidR="00993994" w:rsidRPr="00993994" w:rsidRDefault="00993994" w:rsidP="00993994">
            <w:pPr>
              <w:spacing w:beforeAutospacing="1" w:after="0" w:afterAutospacing="1" w:line="240" w:lineRule="auto"/>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Світлана БОБРОВНИК</w:t>
            </w:r>
          </w:p>
          <w:p w14:paraId="7D4CEC69" w14:textId="77777777" w:rsidR="00993994" w:rsidRPr="00993994" w:rsidRDefault="00993994" w:rsidP="00993994">
            <w:pPr>
              <w:spacing w:beforeAutospacing="1" w:after="0" w:afterAutospacing="1" w:line="240" w:lineRule="auto"/>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 </w:t>
            </w:r>
          </w:p>
          <w:p w14:paraId="0B16791A" w14:textId="77777777" w:rsidR="00993994" w:rsidRPr="00993994" w:rsidRDefault="00993994" w:rsidP="00993994">
            <w:pPr>
              <w:spacing w:beforeAutospacing="1" w:after="0" w:afterAutospacing="1" w:line="240" w:lineRule="auto"/>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 </w:t>
            </w:r>
          </w:p>
          <w:p w14:paraId="78307EC8" w14:textId="77777777" w:rsidR="00993994" w:rsidRPr="00993994" w:rsidRDefault="00993994" w:rsidP="00993994">
            <w:pPr>
              <w:spacing w:beforeAutospacing="1" w:after="0" w:afterAutospacing="1" w:line="240" w:lineRule="auto"/>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Олег БУЛУЛУКОВ</w:t>
            </w:r>
          </w:p>
          <w:p w14:paraId="777CC287" w14:textId="77777777" w:rsidR="00993994" w:rsidRPr="00993994" w:rsidRDefault="00993994" w:rsidP="00993994">
            <w:pPr>
              <w:spacing w:beforeAutospacing="1" w:after="0" w:afterAutospacing="1" w:line="240" w:lineRule="auto"/>
              <w:ind w:firstLine="108"/>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 </w:t>
            </w:r>
          </w:p>
          <w:p w14:paraId="083FA943" w14:textId="77777777" w:rsidR="00993994" w:rsidRPr="00993994" w:rsidRDefault="00993994" w:rsidP="00993994">
            <w:pPr>
              <w:spacing w:beforeAutospacing="1" w:after="0" w:afterAutospacing="1" w:line="240" w:lineRule="auto"/>
              <w:ind w:firstLine="108"/>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 </w:t>
            </w:r>
          </w:p>
          <w:p w14:paraId="0D4D1854" w14:textId="77777777" w:rsidR="00993994" w:rsidRPr="00993994" w:rsidRDefault="00993994" w:rsidP="00993994">
            <w:pPr>
              <w:spacing w:beforeAutospacing="1" w:after="0" w:afterAutospacing="1" w:line="240" w:lineRule="auto"/>
              <w:ind w:firstLine="108"/>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Ніна ГАРБУЗА</w:t>
            </w:r>
          </w:p>
          <w:p w14:paraId="61AB0FB4" w14:textId="77777777" w:rsidR="00993994" w:rsidRPr="00993994" w:rsidRDefault="00993994" w:rsidP="00993994">
            <w:pPr>
              <w:spacing w:beforeAutospacing="1" w:after="0" w:afterAutospacing="1" w:line="240" w:lineRule="auto"/>
              <w:ind w:firstLine="108"/>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lastRenderedPageBreak/>
              <w:t> </w:t>
            </w:r>
          </w:p>
          <w:p w14:paraId="7A864747" w14:textId="77777777" w:rsidR="00993994" w:rsidRPr="00993994" w:rsidRDefault="00993994" w:rsidP="00993994">
            <w:pPr>
              <w:spacing w:beforeAutospacing="1" w:after="0" w:afterAutospacing="1" w:line="240" w:lineRule="auto"/>
              <w:ind w:firstLine="108"/>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 </w:t>
            </w:r>
          </w:p>
        </w:tc>
      </w:tr>
      <w:tr w:rsidR="00993994" w:rsidRPr="00993994" w14:paraId="51B8388E" w14:textId="77777777" w:rsidTr="00993994">
        <w:tc>
          <w:tcPr>
            <w:tcW w:w="3298" w:type="dxa"/>
            <w:shd w:val="clear" w:color="auto" w:fill="FCFCFC"/>
            <w:tcMar>
              <w:top w:w="0" w:type="dxa"/>
              <w:left w:w="108" w:type="dxa"/>
              <w:bottom w:w="0" w:type="dxa"/>
              <w:right w:w="108" w:type="dxa"/>
            </w:tcMar>
            <w:hideMark/>
          </w:tcPr>
          <w:p w14:paraId="3FFA0AAB" w14:textId="77777777" w:rsidR="00993994" w:rsidRPr="00993994" w:rsidRDefault="00993994" w:rsidP="00993994">
            <w:pPr>
              <w:spacing w:beforeAutospacing="1" w:after="0" w:afterAutospacing="1" w:line="240" w:lineRule="auto"/>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76781597" w14:textId="77777777" w:rsidR="00993994" w:rsidRPr="00993994" w:rsidRDefault="00993994" w:rsidP="00993994">
            <w:pPr>
              <w:spacing w:beforeAutospacing="1" w:after="0" w:afterAutospacing="1" w:line="240" w:lineRule="auto"/>
              <w:jc w:val="center"/>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7E12907" w14:textId="77777777" w:rsidR="00993994" w:rsidRPr="00993994" w:rsidRDefault="00993994" w:rsidP="00993994">
            <w:pPr>
              <w:spacing w:beforeAutospacing="1" w:after="0" w:afterAutospacing="1" w:line="240" w:lineRule="auto"/>
              <w:ind w:firstLine="108"/>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Катерина КОВАЛЬ</w:t>
            </w:r>
          </w:p>
          <w:p w14:paraId="13EFF665" w14:textId="77777777" w:rsidR="00993994" w:rsidRPr="00993994" w:rsidRDefault="00993994" w:rsidP="00993994">
            <w:pPr>
              <w:spacing w:beforeAutospacing="1" w:after="0" w:afterAutospacing="1" w:line="240" w:lineRule="auto"/>
              <w:ind w:firstLine="108"/>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 </w:t>
            </w:r>
          </w:p>
          <w:p w14:paraId="77CC361D" w14:textId="77777777" w:rsidR="00993994" w:rsidRPr="00993994" w:rsidRDefault="00993994" w:rsidP="00993994">
            <w:pPr>
              <w:spacing w:beforeAutospacing="1" w:after="0" w:afterAutospacing="1" w:line="240" w:lineRule="auto"/>
              <w:ind w:firstLine="108"/>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 </w:t>
            </w:r>
          </w:p>
          <w:p w14:paraId="7044E3EE" w14:textId="77777777" w:rsidR="00993994" w:rsidRPr="00993994" w:rsidRDefault="00993994" w:rsidP="00993994">
            <w:pPr>
              <w:spacing w:beforeAutospacing="1" w:after="0" w:afterAutospacing="1" w:line="240" w:lineRule="auto"/>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Дмитро КУРИЛЕНКО</w:t>
            </w:r>
          </w:p>
          <w:p w14:paraId="1DE902CC" w14:textId="77777777" w:rsidR="00993994" w:rsidRPr="00993994" w:rsidRDefault="00993994" w:rsidP="00993994">
            <w:pPr>
              <w:spacing w:beforeAutospacing="1" w:after="0" w:afterAutospacing="1" w:line="240" w:lineRule="auto"/>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 </w:t>
            </w:r>
          </w:p>
          <w:p w14:paraId="0F1CFDCA" w14:textId="77777777" w:rsidR="00993994" w:rsidRPr="00993994" w:rsidRDefault="00993994" w:rsidP="00993994">
            <w:pPr>
              <w:spacing w:beforeAutospacing="1" w:after="0" w:afterAutospacing="1" w:line="240" w:lineRule="auto"/>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 </w:t>
            </w:r>
          </w:p>
          <w:p w14:paraId="6640F244" w14:textId="77777777" w:rsidR="00993994" w:rsidRPr="00993994" w:rsidRDefault="00993994" w:rsidP="00993994">
            <w:pPr>
              <w:spacing w:beforeAutospacing="1" w:after="0" w:afterAutospacing="1" w:line="240" w:lineRule="auto"/>
              <w:ind w:firstLine="108"/>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Віталій МАВРОДІ</w:t>
            </w:r>
          </w:p>
          <w:p w14:paraId="649B0A45" w14:textId="77777777" w:rsidR="00993994" w:rsidRPr="00993994" w:rsidRDefault="00993994" w:rsidP="00993994">
            <w:pPr>
              <w:spacing w:beforeAutospacing="1" w:after="0" w:afterAutospacing="1" w:line="240" w:lineRule="auto"/>
              <w:ind w:firstLine="108"/>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 </w:t>
            </w:r>
          </w:p>
          <w:p w14:paraId="2AE5E4AA" w14:textId="77777777" w:rsidR="00993994" w:rsidRPr="00993994" w:rsidRDefault="00993994" w:rsidP="00993994">
            <w:pPr>
              <w:spacing w:beforeAutospacing="1" w:after="0" w:afterAutospacing="1" w:line="240" w:lineRule="auto"/>
              <w:ind w:firstLine="108"/>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 </w:t>
            </w:r>
          </w:p>
          <w:p w14:paraId="5082214D" w14:textId="77777777" w:rsidR="00993994" w:rsidRPr="00993994" w:rsidRDefault="00993994" w:rsidP="00993994">
            <w:pPr>
              <w:spacing w:beforeAutospacing="1" w:after="0" w:afterAutospacing="1" w:line="240" w:lineRule="auto"/>
              <w:ind w:firstLine="108"/>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Олексій МІХЕД</w:t>
            </w:r>
          </w:p>
          <w:p w14:paraId="2B44751E" w14:textId="77777777" w:rsidR="00993994" w:rsidRPr="00993994" w:rsidRDefault="00993994" w:rsidP="00993994">
            <w:pPr>
              <w:spacing w:beforeAutospacing="1" w:after="0" w:afterAutospacing="1" w:line="240" w:lineRule="auto"/>
              <w:ind w:firstLine="108"/>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 </w:t>
            </w:r>
          </w:p>
          <w:p w14:paraId="7C4DDA2F" w14:textId="77777777" w:rsidR="00993994" w:rsidRPr="00993994" w:rsidRDefault="00993994" w:rsidP="00993994">
            <w:pPr>
              <w:spacing w:beforeAutospacing="1" w:after="0" w:afterAutospacing="1" w:line="240" w:lineRule="auto"/>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 </w:t>
            </w:r>
          </w:p>
        </w:tc>
      </w:tr>
      <w:tr w:rsidR="00993994" w:rsidRPr="00993994" w14:paraId="2E073C80" w14:textId="77777777" w:rsidTr="00993994">
        <w:trPr>
          <w:trHeight w:val="70"/>
        </w:trPr>
        <w:tc>
          <w:tcPr>
            <w:tcW w:w="3298" w:type="dxa"/>
            <w:shd w:val="clear" w:color="auto" w:fill="FCFCFC"/>
            <w:tcMar>
              <w:top w:w="0" w:type="dxa"/>
              <w:left w:w="108" w:type="dxa"/>
              <w:bottom w:w="0" w:type="dxa"/>
              <w:right w:w="108" w:type="dxa"/>
            </w:tcMar>
            <w:hideMark/>
          </w:tcPr>
          <w:p w14:paraId="235E869D" w14:textId="77777777" w:rsidR="00993994" w:rsidRPr="00993994" w:rsidRDefault="00993994" w:rsidP="00993994">
            <w:pPr>
              <w:spacing w:beforeAutospacing="1" w:after="0" w:afterAutospacing="1" w:line="240" w:lineRule="auto"/>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C5F0581" w14:textId="77777777" w:rsidR="00993994" w:rsidRPr="00993994" w:rsidRDefault="00993994" w:rsidP="00993994">
            <w:pPr>
              <w:spacing w:beforeAutospacing="1" w:after="0" w:afterAutospacing="1" w:line="240" w:lineRule="auto"/>
              <w:jc w:val="center"/>
              <w:rPr>
                <w:rFonts w:ascii="Arial" w:eastAsia="Times New Roman" w:hAnsi="Arial" w:cs="Arial"/>
                <w:color w:val="363636"/>
                <w:sz w:val="24"/>
                <w:szCs w:val="24"/>
                <w:lang w:eastAsia="uk-UA"/>
              </w:rPr>
            </w:pPr>
            <w:r w:rsidRPr="0099399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4632936" w14:textId="77777777" w:rsidR="00993994" w:rsidRPr="00993994" w:rsidRDefault="00993994" w:rsidP="00993994">
            <w:pPr>
              <w:spacing w:beforeAutospacing="1" w:after="0" w:afterAutospacing="1" w:line="240" w:lineRule="auto"/>
              <w:ind w:firstLine="108"/>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Євгенія МНИШЕНКО</w:t>
            </w:r>
          </w:p>
          <w:p w14:paraId="4B30E67E" w14:textId="77777777" w:rsidR="00993994" w:rsidRPr="00993994" w:rsidRDefault="00993994" w:rsidP="00993994">
            <w:pPr>
              <w:spacing w:beforeAutospacing="1" w:after="0" w:afterAutospacing="1" w:line="240" w:lineRule="auto"/>
              <w:rPr>
                <w:rFonts w:ascii="Arial" w:eastAsia="Times New Roman" w:hAnsi="Arial" w:cs="Arial"/>
                <w:color w:val="363636"/>
                <w:sz w:val="24"/>
                <w:szCs w:val="24"/>
                <w:lang w:eastAsia="uk-UA"/>
              </w:rPr>
            </w:pPr>
            <w:r w:rsidRPr="00993994">
              <w:rPr>
                <w:rFonts w:ascii="Times New Roman" w:eastAsia="Times New Roman" w:hAnsi="Times New Roman" w:cs="Times New Roman"/>
                <w:b/>
                <w:bCs/>
                <w:color w:val="363636"/>
                <w:sz w:val="28"/>
                <w:szCs w:val="28"/>
                <w:lang w:eastAsia="uk-UA"/>
              </w:rPr>
              <w:t> </w:t>
            </w:r>
          </w:p>
        </w:tc>
      </w:tr>
    </w:tbl>
    <w:p w14:paraId="6213192A" w14:textId="66A8D456" w:rsidR="00F40762" w:rsidRPr="00F40762" w:rsidRDefault="00F40762" w:rsidP="00993994">
      <w:pPr>
        <w:shd w:val="clear" w:color="auto" w:fill="FCFCFC"/>
        <w:jc w:val="center"/>
        <w:rPr>
          <w:rFonts w:ascii="Arial" w:eastAsia="Times New Roman" w:hAnsi="Arial" w:cs="Arial"/>
          <w:color w:val="363636"/>
          <w:sz w:val="24"/>
          <w:szCs w:val="24"/>
          <w:lang w:eastAsia="uk-UA"/>
        </w:rPr>
      </w:pPr>
      <w:r w:rsidRPr="00F40762">
        <w:rPr>
          <w:rFonts w:ascii="Arial" w:eastAsia="Times New Roman" w:hAnsi="Arial" w:cs="Arial"/>
          <w:color w:val="363636"/>
          <w:sz w:val="24"/>
          <w:szCs w:val="24"/>
          <w:lang w:eastAsia="uk-UA"/>
        </w:rPr>
        <w:t> </w:t>
      </w:r>
    </w:p>
    <w:p w14:paraId="5F7CCF9E" w14:textId="11B93CA6" w:rsidR="00B72EFE" w:rsidRPr="00D86F71" w:rsidRDefault="00B72EFE" w:rsidP="00F40762">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2715"/>
    <w:rsid w:val="0039518B"/>
    <w:rsid w:val="00401AB7"/>
    <w:rsid w:val="00410B69"/>
    <w:rsid w:val="00416905"/>
    <w:rsid w:val="004412E2"/>
    <w:rsid w:val="004472D0"/>
    <w:rsid w:val="004A2611"/>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5DA0"/>
    <w:rsid w:val="00940D5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22</Pages>
  <Words>32623</Words>
  <Characters>18596</Characters>
  <Application>Microsoft Office Word</Application>
  <DocSecurity>0</DocSecurity>
  <Lines>154</Lines>
  <Paragraphs>102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2026-04-06T11:30:00Z</dcterms:created>
  <dcterms:modified xsi:type="dcterms:W3CDTF">2026-04-06T11:30:00Z</dcterms:modified>
</cp:coreProperties>
</file>